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645E1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9"/>
        <w:gridCol w:w="1194"/>
        <w:gridCol w:w="1015"/>
        <w:gridCol w:w="1011"/>
        <w:gridCol w:w="3031"/>
      </w:tblGrid>
      <w:tr w:rsidR="00810DE5" w:rsidRPr="006258A5" w14:paraId="250F3B7A" w14:textId="77777777" w:rsidTr="00861E96">
        <w:trPr>
          <w:trHeight w:val="283"/>
        </w:trPr>
        <w:tc>
          <w:tcPr>
            <w:tcW w:w="2959" w:type="dxa"/>
            <w:shd w:val="clear" w:color="auto" w:fill="DBE5F1" w:themeFill="accent1" w:themeFillTint="33"/>
          </w:tcPr>
          <w:p w14:paraId="7D13C527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7A7F6DC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05A3CBB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77CA92D3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1" w:type="dxa"/>
            <w:shd w:val="clear" w:color="auto" w:fill="DBE5F1" w:themeFill="accent1" w:themeFillTint="33"/>
          </w:tcPr>
          <w:p w14:paraId="316FB21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162ECA" w14:paraId="64663238" w14:textId="77777777" w:rsidTr="00861E96">
        <w:trPr>
          <w:trHeight w:val="454"/>
        </w:trPr>
        <w:tc>
          <w:tcPr>
            <w:tcW w:w="2959" w:type="dxa"/>
          </w:tcPr>
          <w:p w14:paraId="5469701D" w14:textId="29944171" w:rsidR="00162ECA" w:rsidRDefault="00743595">
            <w:pPr>
              <w:spacing w:after="0"/>
              <w:rPr>
                <w:rFonts w:asciiTheme="minorHAnsi" w:hAnsiTheme="minorHAnsi"/>
                <w:sz w:val="22"/>
              </w:rPr>
            </w:pPr>
            <w:r w:rsidRPr="00743595">
              <w:rPr>
                <w:rFonts w:asciiTheme="minorHAnsi" w:hAnsiTheme="minorHAnsi"/>
                <w:sz w:val="22"/>
              </w:rPr>
              <w:t>Ing. Pavel Franc</w:t>
            </w:r>
          </w:p>
        </w:tc>
        <w:tc>
          <w:tcPr>
            <w:tcW w:w="1194" w:type="dxa"/>
          </w:tcPr>
          <w:p w14:paraId="6BFEFC99" w14:textId="1EEABE01" w:rsidR="00162ECA" w:rsidRDefault="00B37D4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15" w:type="dxa"/>
          </w:tcPr>
          <w:p w14:paraId="302D6149" w14:textId="77777777" w:rsidR="00162ECA" w:rsidRDefault="00162EC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1" w:type="dxa"/>
          </w:tcPr>
          <w:p w14:paraId="57F9EFFB" w14:textId="77777777" w:rsidR="00162ECA" w:rsidRDefault="00162EC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031" w:type="dxa"/>
          </w:tcPr>
          <w:p w14:paraId="2A784E72" w14:textId="77777777" w:rsidR="00162ECA" w:rsidRDefault="00162ECA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Management a marketing sportu</w:t>
            </w:r>
          </w:p>
        </w:tc>
      </w:tr>
      <w:tr w:rsidR="004C23DD" w14:paraId="31E3D9AF" w14:textId="77777777" w:rsidTr="00810DE5">
        <w:tc>
          <w:tcPr>
            <w:tcW w:w="9210" w:type="dxa"/>
            <w:gridSpan w:val="5"/>
          </w:tcPr>
          <w:p w14:paraId="3FA1812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E6E6A29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D22CA5F" w14:textId="741CFC57" w:rsidR="00E53544" w:rsidRDefault="005B3E08" w:rsidP="00935659">
            <w:pPr>
              <w:pStyle w:val="Odstavecseseznamem"/>
              <w:numPr>
                <w:ilvl w:val="0"/>
                <w:numId w:val="8"/>
              </w:numPr>
              <w:spacing w:after="0"/>
              <w:rPr>
                <w:sz w:val="22"/>
                <w:szCs w:val="22"/>
              </w:rPr>
            </w:pPr>
            <w:r w:rsidRPr="005B3E08">
              <w:rPr>
                <w:rFonts w:asciiTheme="minorHAnsi" w:hAnsiTheme="minorHAnsi"/>
                <w:sz w:val="22"/>
              </w:rPr>
              <w:t>Referát</w:t>
            </w:r>
            <w:r>
              <w:rPr>
                <w:rFonts w:asciiTheme="minorHAnsi" w:hAnsiTheme="minorHAnsi"/>
                <w:sz w:val="22"/>
              </w:rPr>
              <w:t xml:space="preserve"> – Marketingový výzkum</w:t>
            </w:r>
            <w:r w:rsidR="00935659">
              <w:rPr>
                <w:rFonts w:asciiTheme="minorHAnsi" w:hAnsiTheme="minorHAnsi"/>
                <w:sz w:val="22"/>
              </w:rPr>
              <w:t xml:space="preserve"> a </w:t>
            </w:r>
            <w:r w:rsidRPr="00935659">
              <w:rPr>
                <w:sz w:val="22"/>
                <w:szCs w:val="22"/>
              </w:rPr>
              <w:t>8P marketing</w:t>
            </w:r>
          </w:p>
          <w:p w14:paraId="01FF1354" w14:textId="7D3AA835" w:rsidR="00871B46" w:rsidRPr="00871B46" w:rsidRDefault="00871B46" w:rsidP="00871B46">
            <w:pPr>
              <w:pStyle w:val="Odstavecseseznamem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871B46">
              <w:rPr>
                <w:sz w:val="22"/>
                <w:szCs w:val="22"/>
              </w:rPr>
              <w:t>Referát –</w:t>
            </w:r>
            <w:r>
              <w:rPr>
                <w:sz w:val="22"/>
                <w:szCs w:val="22"/>
              </w:rPr>
              <w:t xml:space="preserve"> 4C</w:t>
            </w:r>
            <w:r w:rsidRPr="00871B46">
              <w:rPr>
                <w:sz w:val="22"/>
                <w:szCs w:val="22"/>
              </w:rPr>
              <w:t xml:space="preserve"> marketing</w:t>
            </w:r>
          </w:p>
          <w:p w14:paraId="45F85CA4" w14:textId="77777777" w:rsidR="00871B46" w:rsidRPr="00871B46" w:rsidRDefault="00871B46" w:rsidP="00871B46">
            <w:pPr>
              <w:spacing w:after="0"/>
              <w:rPr>
                <w:sz w:val="22"/>
                <w:szCs w:val="22"/>
              </w:rPr>
            </w:pPr>
          </w:p>
          <w:p w14:paraId="3CA2DCA9" w14:textId="77777777" w:rsidR="00D64A5A" w:rsidRDefault="00D64A5A" w:rsidP="00E53544">
            <w:pPr>
              <w:spacing w:after="0"/>
              <w:rPr>
                <w:sz w:val="22"/>
                <w:szCs w:val="22"/>
              </w:rPr>
            </w:pPr>
          </w:p>
          <w:p w14:paraId="4EF815F0" w14:textId="77777777" w:rsidR="00801E19" w:rsidRPr="00801E19" w:rsidRDefault="00801E19" w:rsidP="00E5354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012D0DA" w14:textId="77777777" w:rsidTr="00810DE5">
        <w:trPr>
          <w:trHeight w:val="584"/>
        </w:trPr>
        <w:tc>
          <w:tcPr>
            <w:tcW w:w="9210" w:type="dxa"/>
            <w:gridSpan w:val="5"/>
          </w:tcPr>
          <w:p w14:paraId="0CEB75CC" w14:textId="2A8EA951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</w:t>
            </w:r>
            <w:r w:rsidR="0050042D">
              <w:rPr>
                <w:rFonts w:asciiTheme="minorHAnsi" w:hAnsiTheme="minorHAnsi"/>
                <w:sz w:val="20"/>
              </w:rPr>
              <w:t xml:space="preserve"> </w:t>
            </w:r>
            <w:r w:rsidR="00974062" w:rsidRPr="00810DE5">
              <w:rPr>
                <w:rFonts w:asciiTheme="minorHAnsi" w:hAnsiTheme="minorHAnsi"/>
                <w:sz w:val="20"/>
              </w:rPr>
              <w:t>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861E96" w14:paraId="1CC7E1AC" w14:textId="77777777" w:rsidTr="00810DE5">
        <w:tc>
          <w:tcPr>
            <w:tcW w:w="9210" w:type="dxa"/>
            <w:gridSpan w:val="5"/>
          </w:tcPr>
          <w:p w14:paraId="2913E9F2" w14:textId="4DCEA5BA" w:rsidR="00871B46" w:rsidRPr="00871B46" w:rsidRDefault="00871B46" w:rsidP="00871B46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871B46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Písemné zkoušení ve škole (k pololetní klasifikaci povinné) – testy budou k dispozici u mě v kabinetě 1. Na zkoušku můžete přijít o kteroukoliv přestávku mezi 8 a 12h, ve škole jsem podle rozvrhu, který je na stránkách školy, poslední termín na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2</w:t>
            </w:r>
            <w:r w:rsidRPr="00871B46">
              <w:rPr>
                <w:rFonts w:asciiTheme="minorHAnsi" w:hAnsiTheme="minorHAnsi"/>
                <w:b/>
                <w:bCs/>
                <w:color w:val="FF0000"/>
                <w:sz w:val="22"/>
              </w:rPr>
              <w:t>. pololetí je 1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871B46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871B46">
              <w:rPr>
                <w:rFonts w:asciiTheme="minorHAnsi" w:hAnsiTheme="minorHAnsi"/>
                <w:b/>
                <w:bCs/>
                <w:color w:val="FF0000"/>
                <w:sz w:val="22"/>
              </w:rPr>
              <w:t>. 2025.</w:t>
            </w:r>
          </w:p>
          <w:p w14:paraId="2CE30873" w14:textId="7F9242A6" w:rsidR="00861E96" w:rsidRDefault="00861E96" w:rsidP="00861E9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9BE1944" w14:textId="77777777" w:rsidTr="00810DE5">
        <w:trPr>
          <w:trHeight w:val="4252"/>
        </w:trPr>
        <w:tc>
          <w:tcPr>
            <w:tcW w:w="9210" w:type="dxa"/>
            <w:gridSpan w:val="5"/>
          </w:tcPr>
          <w:p w14:paraId="3B29384F" w14:textId="77777777" w:rsidR="00D44EB2" w:rsidRPr="00D44EB2" w:rsidRDefault="00D44EB2" w:rsidP="00D44EB2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D44EB2">
              <w:rPr>
                <w:rFonts w:ascii="Cambria" w:hAnsi="Cambria"/>
                <w:b/>
                <w:color w:val="243F60"/>
                <w:sz w:val="22"/>
                <w:szCs w:val="22"/>
              </w:rPr>
              <w:t>Druhy marketingu</w:t>
            </w:r>
          </w:p>
          <w:p w14:paraId="37620AB6" w14:textId="77777777" w:rsidR="00D44EB2" w:rsidRPr="0064288E" w:rsidRDefault="00D44EB2" w:rsidP="0064288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Druhy</w:t>
            </w:r>
          </w:p>
          <w:p w14:paraId="4741C40E" w14:textId="77777777" w:rsidR="00D44EB2" w:rsidRPr="0064288E" w:rsidRDefault="00D44EB2" w:rsidP="0064288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Typy marketingu</w:t>
            </w:r>
          </w:p>
          <w:p w14:paraId="410B220E" w14:textId="77777777" w:rsidR="00D44EB2" w:rsidRPr="0064288E" w:rsidRDefault="00D44EB2" w:rsidP="0064288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 xml:space="preserve">ATL, </w:t>
            </w:r>
            <w:proofErr w:type="gramStart"/>
            <w:r w:rsidRPr="0064288E">
              <w:rPr>
                <w:rFonts w:ascii="Calibri" w:eastAsiaTheme="minorEastAsia" w:hAnsi="Calibri"/>
                <w:sz w:val="22"/>
                <w:szCs w:val="22"/>
              </w:rPr>
              <w:t>BTL,TTL</w:t>
            </w:r>
            <w:proofErr w:type="gramEnd"/>
            <w:r w:rsidRPr="0064288E">
              <w:rPr>
                <w:rFonts w:ascii="Calibri" w:eastAsiaTheme="minorEastAsia" w:hAnsi="Calibri"/>
                <w:sz w:val="22"/>
                <w:szCs w:val="22"/>
              </w:rPr>
              <w:t xml:space="preserve"> marketing</w:t>
            </w:r>
          </w:p>
          <w:p w14:paraId="63264C2D" w14:textId="77777777" w:rsidR="00E53544" w:rsidRPr="0064288E" w:rsidRDefault="00D44EB2" w:rsidP="0064288E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Mediální agentury</w:t>
            </w:r>
          </w:p>
          <w:p w14:paraId="4F453310" w14:textId="77777777" w:rsidR="00D44EB2" w:rsidRPr="00D44EB2" w:rsidRDefault="00D44EB2" w:rsidP="00D44EB2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D44EB2">
              <w:rPr>
                <w:rFonts w:ascii="Cambria" w:hAnsi="Cambria"/>
                <w:b/>
                <w:color w:val="243F60"/>
                <w:sz w:val="22"/>
                <w:szCs w:val="22"/>
              </w:rPr>
              <w:t>Marketingový mix</w:t>
            </w:r>
          </w:p>
          <w:p w14:paraId="2CC4C90D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Výzkum trhu</w:t>
            </w:r>
          </w:p>
          <w:p w14:paraId="1461C234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Práce s daty</w:t>
            </w:r>
          </w:p>
          <w:p w14:paraId="05640D80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Fáze výzkumu</w:t>
            </w:r>
          </w:p>
          <w:p w14:paraId="6A669B59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Druhy výzkumu</w:t>
            </w:r>
          </w:p>
          <w:p w14:paraId="7D6299D8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Dělení spotřebitelů, trhu</w:t>
            </w:r>
          </w:p>
          <w:p w14:paraId="4AB4DE9E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Význam marketingového mixu</w:t>
            </w:r>
          </w:p>
          <w:p w14:paraId="17CD23A6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4P marketing – product, price, promotion, place</w:t>
            </w:r>
          </w:p>
          <w:p w14:paraId="33DD5F63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4C marketing</w:t>
            </w:r>
          </w:p>
          <w:p w14:paraId="4EA128C3" w14:textId="77777777" w:rsidR="00D44EB2" w:rsidRPr="0064288E" w:rsidRDefault="00D44EB2" w:rsidP="0064288E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64288E">
              <w:rPr>
                <w:rFonts w:ascii="Calibri" w:eastAsiaTheme="minorEastAsia" w:hAnsi="Calibri"/>
                <w:sz w:val="22"/>
                <w:szCs w:val="22"/>
              </w:rPr>
              <w:t>8P marketingu ve službách</w:t>
            </w:r>
          </w:p>
          <w:p w14:paraId="17A5ABD7" w14:textId="77777777" w:rsidR="00D44EB2" w:rsidRPr="00E53544" w:rsidRDefault="00D44EB2" w:rsidP="00D44EB2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5EEEF6F" w14:textId="77777777" w:rsidTr="00810DE5">
        <w:tc>
          <w:tcPr>
            <w:tcW w:w="9210" w:type="dxa"/>
            <w:gridSpan w:val="5"/>
          </w:tcPr>
          <w:p w14:paraId="1CDC2E75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6A266A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BAEEAF2" w14:textId="77777777" w:rsidR="00861E96" w:rsidRPr="00F47934" w:rsidRDefault="00861E96" w:rsidP="00861E9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2"/>
              </w:rPr>
            </w:pPr>
            <w:hyperlink r:id="rId7" w:history="1"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sz w:val="22"/>
                  <w:u w:val="none"/>
                </w:rPr>
                <w:t>M</w:t>
              </w:r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u w:val="none"/>
                </w:rPr>
                <w:t>arketing</w:t>
              </w:r>
            </w:hyperlink>
            <w:r w:rsidRPr="000A644C">
              <w:rPr>
                <w:rStyle w:val="Hypertextovodkaz"/>
                <w:rFonts w:ascii="Arial" w:hAnsi="Arial" w:cs="Arial"/>
                <w:color w:val="000000" w:themeColor="text1"/>
                <w:sz w:val="22"/>
                <w:u w:val="none"/>
              </w:rPr>
              <w:t xml:space="preserve"> </w:t>
            </w:r>
            <w:r w:rsidRPr="000A644C">
              <w:rPr>
                <w:rStyle w:val="Hypertextovodkaz"/>
                <w:rFonts w:ascii="Arial" w:hAnsi="Arial" w:cs="Arial"/>
                <w:color w:val="000000" w:themeColor="text1"/>
                <w:u w:val="none"/>
              </w:rPr>
              <w:t>– základy marketingu (Marek Moudrý)</w:t>
            </w:r>
          </w:p>
          <w:p w14:paraId="7301C9AA" w14:textId="77777777" w:rsidR="00D44EB2" w:rsidRPr="00801E19" w:rsidRDefault="00D44EB2" w:rsidP="00D44EB2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3F4A1F04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30BE1" w14:textId="77777777" w:rsidR="00E40DED" w:rsidRDefault="00E40DED">
      <w:r>
        <w:separator/>
      </w:r>
    </w:p>
  </w:endnote>
  <w:endnote w:type="continuationSeparator" w:id="0">
    <w:p w14:paraId="7CAAC58C" w14:textId="77777777" w:rsidR="00E40DED" w:rsidRDefault="00E4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892E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367EEF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5479E7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4EA16" w14:textId="77777777" w:rsidR="00E40DED" w:rsidRDefault="00E40DED">
      <w:r>
        <w:separator/>
      </w:r>
    </w:p>
  </w:footnote>
  <w:footnote w:type="continuationSeparator" w:id="0">
    <w:p w14:paraId="3F701C15" w14:textId="77777777" w:rsidR="00E40DED" w:rsidRDefault="00E4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701D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54B3838" wp14:editId="51B88FE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4E59C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F996BF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4B383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074E59C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F996BF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B973327"/>
    <w:multiLevelType w:val="hybridMultilevel"/>
    <w:tmpl w:val="2CB81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41B29"/>
    <w:multiLevelType w:val="hybridMultilevel"/>
    <w:tmpl w:val="1010B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3B713F6"/>
    <w:multiLevelType w:val="multilevel"/>
    <w:tmpl w:val="FF4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B77FA1"/>
    <w:multiLevelType w:val="hybridMultilevel"/>
    <w:tmpl w:val="2C60D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36309">
    <w:abstractNumId w:val="6"/>
  </w:num>
  <w:num w:numId="2" w16cid:durableId="828134185">
    <w:abstractNumId w:val="4"/>
  </w:num>
  <w:num w:numId="3" w16cid:durableId="1737629694">
    <w:abstractNumId w:val="0"/>
  </w:num>
  <w:num w:numId="4" w16cid:durableId="1012337390">
    <w:abstractNumId w:val="3"/>
  </w:num>
  <w:num w:numId="5" w16cid:durableId="61490220">
    <w:abstractNumId w:val="5"/>
  </w:num>
  <w:num w:numId="6" w16cid:durableId="1348948960">
    <w:abstractNumId w:val="2"/>
  </w:num>
  <w:num w:numId="7" w16cid:durableId="1212690849">
    <w:abstractNumId w:val="1"/>
  </w:num>
  <w:num w:numId="8" w16cid:durableId="516625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2ECA"/>
    <w:rsid w:val="0016460E"/>
    <w:rsid w:val="00166AE7"/>
    <w:rsid w:val="00172C1E"/>
    <w:rsid w:val="00183510"/>
    <w:rsid w:val="001F6BB1"/>
    <w:rsid w:val="00225AA4"/>
    <w:rsid w:val="0023000A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26F7"/>
    <w:rsid w:val="003D6D00"/>
    <w:rsid w:val="003F7BFE"/>
    <w:rsid w:val="00406430"/>
    <w:rsid w:val="0044618A"/>
    <w:rsid w:val="00456C0F"/>
    <w:rsid w:val="00477EF4"/>
    <w:rsid w:val="00496D80"/>
    <w:rsid w:val="004A576B"/>
    <w:rsid w:val="004B474B"/>
    <w:rsid w:val="004C23DD"/>
    <w:rsid w:val="004D6725"/>
    <w:rsid w:val="0050042D"/>
    <w:rsid w:val="00503171"/>
    <w:rsid w:val="0053477C"/>
    <w:rsid w:val="00537191"/>
    <w:rsid w:val="005636D6"/>
    <w:rsid w:val="005734D8"/>
    <w:rsid w:val="005778E7"/>
    <w:rsid w:val="00597016"/>
    <w:rsid w:val="005A0705"/>
    <w:rsid w:val="005B3E08"/>
    <w:rsid w:val="005C4B91"/>
    <w:rsid w:val="005D0152"/>
    <w:rsid w:val="005E5761"/>
    <w:rsid w:val="006258A5"/>
    <w:rsid w:val="00636675"/>
    <w:rsid w:val="0064288E"/>
    <w:rsid w:val="006A6832"/>
    <w:rsid w:val="006C187F"/>
    <w:rsid w:val="006C7B7B"/>
    <w:rsid w:val="006D350E"/>
    <w:rsid w:val="006F4466"/>
    <w:rsid w:val="00703265"/>
    <w:rsid w:val="007042FC"/>
    <w:rsid w:val="00707727"/>
    <w:rsid w:val="0071231D"/>
    <w:rsid w:val="00743595"/>
    <w:rsid w:val="007656E0"/>
    <w:rsid w:val="00766C19"/>
    <w:rsid w:val="00785C5A"/>
    <w:rsid w:val="00795FC6"/>
    <w:rsid w:val="007B139C"/>
    <w:rsid w:val="007B425B"/>
    <w:rsid w:val="007E0F06"/>
    <w:rsid w:val="007F3196"/>
    <w:rsid w:val="00801E19"/>
    <w:rsid w:val="00810DE5"/>
    <w:rsid w:val="00861B65"/>
    <w:rsid w:val="00861E96"/>
    <w:rsid w:val="00871B46"/>
    <w:rsid w:val="008954F3"/>
    <w:rsid w:val="008A2C1B"/>
    <w:rsid w:val="008B3C2B"/>
    <w:rsid w:val="008D7F61"/>
    <w:rsid w:val="008E0946"/>
    <w:rsid w:val="008E3C69"/>
    <w:rsid w:val="008E3F9C"/>
    <w:rsid w:val="00901C6F"/>
    <w:rsid w:val="00935659"/>
    <w:rsid w:val="009404D6"/>
    <w:rsid w:val="009653C7"/>
    <w:rsid w:val="00974062"/>
    <w:rsid w:val="00A26E45"/>
    <w:rsid w:val="00A34286"/>
    <w:rsid w:val="00A4058A"/>
    <w:rsid w:val="00A52211"/>
    <w:rsid w:val="00A61044"/>
    <w:rsid w:val="00A83EC5"/>
    <w:rsid w:val="00AB49F1"/>
    <w:rsid w:val="00B0137D"/>
    <w:rsid w:val="00B036C1"/>
    <w:rsid w:val="00B06C4D"/>
    <w:rsid w:val="00B17884"/>
    <w:rsid w:val="00B36287"/>
    <w:rsid w:val="00B37D46"/>
    <w:rsid w:val="00B440B6"/>
    <w:rsid w:val="00B50C2B"/>
    <w:rsid w:val="00B640AA"/>
    <w:rsid w:val="00B735F3"/>
    <w:rsid w:val="00B7492F"/>
    <w:rsid w:val="00B85A51"/>
    <w:rsid w:val="00B974AC"/>
    <w:rsid w:val="00BC0B44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44EB2"/>
    <w:rsid w:val="00D55F90"/>
    <w:rsid w:val="00D64A5A"/>
    <w:rsid w:val="00D65EE0"/>
    <w:rsid w:val="00D70957"/>
    <w:rsid w:val="00D77C99"/>
    <w:rsid w:val="00DA2CDC"/>
    <w:rsid w:val="00DC27BA"/>
    <w:rsid w:val="00DD58D4"/>
    <w:rsid w:val="00DE17E4"/>
    <w:rsid w:val="00E342CA"/>
    <w:rsid w:val="00E40DED"/>
    <w:rsid w:val="00E4449C"/>
    <w:rsid w:val="00E53544"/>
    <w:rsid w:val="00E648CA"/>
    <w:rsid w:val="00E72419"/>
    <w:rsid w:val="00E751A9"/>
    <w:rsid w:val="00E93F9D"/>
    <w:rsid w:val="00EA61CD"/>
    <w:rsid w:val="00EC2BBB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87BD5DD"/>
  <w15:docId w15:val="{DAC766B7-75CD-45DD-98A6-BC0D6665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E53544"/>
    <w:pPr>
      <w:keepNext/>
      <w:spacing w:before="200" w:after="0" w:line="276" w:lineRule="auto"/>
      <w:outlineLvl w:val="4"/>
    </w:pPr>
    <w:rPr>
      <w:rFonts w:ascii="Cambria" w:eastAsiaTheme="minorEastAsia" w:hAnsi="Cambria"/>
      <w:color w:val="243F60"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E53544"/>
    <w:rPr>
      <w:rFonts w:ascii="Cambria" w:eastAsiaTheme="minorEastAsia" w:hAnsi="Cambria"/>
      <w:color w:val="243F60"/>
      <w:sz w:val="22"/>
      <w:szCs w:val="22"/>
    </w:rPr>
  </w:style>
  <w:style w:type="paragraph" w:customStyle="1" w:styleId="popis">
    <w:name w:val="popis"/>
    <w:basedOn w:val="Normln"/>
    <w:rsid w:val="00E53544"/>
    <w:pPr>
      <w:spacing w:before="100" w:beforeAutospacing="1" w:after="100" w:afterAutospacing="1"/>
    </w:pPr>
    <w:rPr>
      <w:rFonts w:eastAsiaTheme="minor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Marcela Machalová</cp:lastModifiedBy>
  <cp:revision>22</cp:revision>
  <cp:lastPrinted>2013-12-17T10:34:00Z</cp:lastPrinted>
  <dcterms:created xsi:type="dcterms:W3CDTF">2015-06-29T10:09:00Z</dcterms:created>
  <dcterms:modified xsi:type="dcterms:W3CDTF">2026-09-02T12:44:00Z</dcterms:modified>
</cp:coreProperties>
</file>