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894BF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5"/>
        <w:gridCol w:w="1194"/>
        <w:gridCol w:w="1015"/>
        <w:gridCol w:w="1012"/>
        <w:gridCol w:w="3024"/>
      </w:tblGrid>
      <w:tr w:rsidR="00810DE5" w:rsidRPr="006258A5" w14:paraId="4D9420AB" w14:textId="77777777" w:rsidTr="00D66B41">
        <w:trPr>
          <w:trHeight w:val="283"/>
        </w:trPr>
        <w:tc>
          <w:tcPr>
            <w:tcW w:w="3013" w:type="dxa"/>
            <w:shd w:val="clear" w:color="auto" w:fill="DBE5F1" w:themeFill="accent1" w:themeFillTint="33"/>
          </w:tcPr>
          <w:p w14:paraId="278F5548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82" w:type="dxa"/>
            <w:shd w:val="clear" w:color="auto" w:fill="DBE5F1" w:themeFill="accent1" w:themeFillTint="33"/>
          </w:tcPr>
          <w:p w14:paraId="40C7623B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18" w:type="dxa"/>
            <w:shd w:val="clear" w:color="auto" w:fill="DBE5F1" w:themeFill="accent1" w:themeFillTint="33"/>
          </w:tcPr>
          <w:p w14:paraId="3C103851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17" w:type="dxa"/>
            <w:shd w:val="clear" w:color="auto" w:fill="DBE5F1" w:themeFill="accent1" w:themeFillTint="33"/>
          </w:tcPr>
          <w:p w14:paraId="554D4ED2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080" w:type="dxa"/>
            <w:shd w:val="clear" w:color="auto" w:fill="DBE5F1" w:themeFill="accent1" w:themeFillTint="33"/>
          </w:tcPr>
          <w:p w14:paraId="11D5AE80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0A34EE" w14:paraId="050D91BB" w14:textId="77777777" w:rsidTr="00D66B41">
        <w:trPr>
          <w:trHeight w:val="454"/>
        </w:trPr>
        <w:tc>
          <w:tcPr>
            <w:tcW w:w="3013" w:type="dxa"/>
          </w:tcPr>
          <w:p w14:paraId="46B6147E" w14:textId="284DD3A0" w:rsidR="000A34EE" w:rsidRDefault="001C57B8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Mgr. </w:t>
            </w:r>
            <w:r w:rsidR="004461FA">
              <w:rPr>
                <w:rFonts w:asciiTheme="minorHAnsi" w:hAnsiTheme="minorHAnsi"/>
                <w:sz w:val="22"/>
              </w:rPr>
              <w:t>Bc. Petr Mašata, Di</w:t>
            </w:r>
            <w:r w:rsidR="00441864">
              <w:rPr>
                <w:rFonts w:asciiTheme="minorHAnsi" w:hAnsiTheme="minorHAnsi"/>
                <w:sz w:val="22"/>
              </w:rPr>
              <w:t>S.</w:t>
            </w:r>
          </w:p>
        </w:tc>
        <w:tc>
          <w:tcPr>
            <w:tcW w:w="1082" w:type="dxa"/>
          </w:tcPr>
          <w:p w14:paraId="523CED7B" w14:textId="437F39E8" w:rsidR="000A34EE" w:rsidRDefault="00077A1B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0F4AC9">
              <w:rPr>
                <w:rFonts w:asciiTheme="minorHAnsi" w:hAnsiTheme="minorHAnsi"/>
                <w:sz w:val="22"/>
              </w:rPr>
              <w:t>5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0F4AC9">
              <w:rPr>
                <w:rFonts w:asciiTheme="minorHAnsi" w:hAnsiTheme="minorHAnsi"/>
                <w:sz w:val="22"/>
              </w:rPr>
              <w:t>6</w:t>
            </w:r>
          </w:p>
        </w:tc>
        <w:tc>
          <w:tcPr>
            <w:tcW w:w="1018" w:type="dxa"/>
          </w:tcPr>
          <w:p w14:paraId="066F5B02" w14:textId="77777777" w:rsidR="000A34EE" w:rsidRDefault="000A34EE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1017" w:type="dxa"/>
          </w:tcPr>
          <w:p w14:paraId="79030E9A" w14:textId="77777777" w:rsidR="000A34EE" w:rsidRDefault="000A34EE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3080" w:type="dxa"/>
          </w:tcPr>
          <w:p w14:paraId="0554109A" w14:textId="77777777" w:rsidR="000A34EE" w:rsidRDefault="000A34EE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Ekonomie</w:t>
            </w:r>
          </w:p>
        </w:tc>
      </w:tr>
      <w:tr w:rsidR="004C23DD" w14:paraId="2EF7BCFB" w14:textId="77777777" w:rsidTr="00810DE5">
        <w:tc>
          <w:tcPr>
            <w:tcW w:w="9210" w:type="dxa"/>
            <w:gridSpan w:val="5"/>
          </w:tcPr>
          <w:p w14:paraId="749C65BB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696DD641" w14:textId="77777777" w:rsidTr="00D2260B">
        <w:trPr>
          <w:trHeight w:val="1451"/>
        </w:trPr>
        <w:tc>
          <w:tcPr>
            <w:tcW w:w="9210" w:type="dxa"/>
            <w:gridSpan w:val="5"/>
          </w:tcPr>
          <w:p w14:paraId="7119C15F" w14:textId="65705AA5" w:rsidR="00801E19" w:rsidRPr="00D2260B" w:rsidRDefault="00801E19" w:rsidP="00D2260B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5667FF4C" w14:textId="77777777" w:rsidR="00801E19" w:rsidRDefault="0049716F" w:rsidP="00D2260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Referát – </w:t>
            </w:r>
            <w:r w:rsidR="00052147" w:rsidRPr="004D3CBB">
              <w:rPr>
                <w:rFonts w:asciiTheme="minorHAnsi" w:hAnsiTheme="minorHAnsi"/>
                <w:sz w:val="22"/>
              </w:rPr>
              <w:t>právní formy podnikání</w:t>
            </w:r>
          </w:p>
          <w:p w14:paraId="4D7700FD" w14:textId="7FED2F16" w:rsidR="000F4AC9" w:rsidRPr="000F4AC9" w:rsidRDefault="000F4AC9" w:rsidP="000F4AC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Referát – </w:t>
            </w:r>
            <w:r w:rsidRPr="000F4AC9">
              <w:rPr>
                <w:rFonts w:asciiTheme="minorHAnsi" w:hAnsiTheme="minorHAnsi"/>
                <w:sz w:val="22"/>
              </w:rPr>
              <w:t>získávání zaměstnanců</w:t>
            </w:r>
            <w:r>
              <w:rPr>
                <w:rFonts w:asciiTheme="minorHAnsi" w:hAnsiTheme="minorHAnsi"/>
                <w:sz w:val="22"/>
              </w:rPr>
              <w:t xml:space="preserve">, </w:t>
            </w:r>
            <w:r w:rsidRPr="000F4AC9">
              <w:rPr>
                <w:rFonts w:asciiTheme="minorHAnsi" w:hAnsiTheme="minorHAnsi"/>
                <w:sz w:val="22"/>
              </w:rPr>
              <w:t>složky, náhrady, srážky ze mzdy</w:t>
            </w:r>
            <w:r>
              <w:rPr>
                <w:rFonts w:asciiTheme="minorHAnsi" w:hAnsiTheme="minorHAnsi"/>
                <w:sz w:val="22"/>
              </w:rPr>
              <w:t xml:space="preserve">, </w:t>
            </w:r>
            <w:r w:rsidRPr="000F4AC9">
              <w:rPr>
                <w:rFonts w:asciiTheme="minorHAnsi" w:hAnsiTheme="minorHAnsi"/>
                <w:sz w:val="22"/>
              </w:rPr>
              <w:t>vznik pracovního poměru</w:t>
            </w:r>
            <w:r>
              <w:rPr>
                <w:rFonts w:asciiTheme="minorHAnsi" w:hAnsiTheme="minorHAnsi"/>
                <w:sz w:val="22"/>
              </w:rPr>
              <w:t xml:space="preserve">, </w:t>
            </w:r>
            <w:r w:rsidRPr="000F4AC9">
              <w:rPr>
                <w:rFonts w:asciiTheme="minorHAnsi" w:hAnsiTheme="minorHAnsi"/>
                <w:sz w:val="22"/>
              </w:rPr>
              <w:t>skončení pracovního poměru</w:t>
            </w:r>
            <w:r>
              <w:rPr>
                <w:rFonts w:asciiTheme="minorHAnsi" w:hAnsiTheme="minorHAnsi"/>
                <w:sz w:val="22"/>
              </w:rPr>
              <w:t xml:space="preserve">, </w:t>
            </w:r>
            <w:r w:rsidRPr="000F4AC9">
              <w:rPr>
                <w:rFonts w:asciiTheme="minorHAnsi" w:hAnsiTheme="minorHAnsi"/>
                <w:sz w:val="22"/>
              </w:rPr>
              <w:t>formy mzdy</w:t>
            </w:r>
            <w:r>
              <w:rPr>
                <w:rFonts w:asciiTheme="minorHAnsi" w:hAnsiTheme="minorHAnsi"/>
                <w:sz w:val="22"/>
              </w:rPr>
              <w:t xml:space="preserve">, </w:t>
            </w:r>
            <w:r w:rsidRPr="000F4AC9">
              <w:rPr>
                <w:rFonts w:asciiTheme="minorHAnsi" w:hAnsiTheme="minorHAnsi"/>
                <w:sz w:val="22"/>
              </w:rPr>
              <w:t>zásady odměňování</w:t>
            </w:r>
          </w:p>
        </w:tc>
      </w:tr>
      <w:tr w:rsidR="000821AA" w:rsidRPr="00810DE5" w14:paraId="58B8299E" w14:textId="77777777" w:rsidTr="00810DE5">
        <w:trPr>
          <w:trHeight w:val="584"/>
        </w:trPr>
        <w:tc>
          <w:tcPr>
            <w:tcW w:w="9210" w:type="dxa"/>
            <w:gridSpan w:val="5"/>
          </w:tcPr>
          <w:p w14:paraId="35C16E7B" w14:textId="1EDAA5F1" w:rsidR="000821AA" w:rsidRPr="00D426B2" w:rsidRDefault="00766C19" w:rsidP="00766C19">
            <w:pPr>
              <w:spacing w:after="0"/>
              <w:rPr>
                <w:rFonts w:asciiTheme="minorHAnsi" w:hAnsiTheme="minorHAnsi"/>
                <w:b/>
                <w:bCs/>
                <w:sz w:val="20"/>
              </w:rPr>
            </w:pPr>
            <w:r w:rsidRPr="00D426B2">
              <w:rPr>
                <w:rFonts w:asciiTheme="minorHAnsi" w:hAnsiTheme="minorHAnsi"/>
                <w:b/>
                <w:bCs/>
                <w:sz w:val="20"/>
              </w:rPr>
              <w:t>Výše uvedená</w:t>
            </w:r>
            <w:r w:rsidR="000821AA" w:rsidRPr="00D426B2">
              <w:rPr>
                <w:rFonts w:asciiTheme="minorHAnsi" w:hAnsiTheme="minorHAnsi"/>
                <w:b/>
                <w:bCs/>
                <w:sz w:val="20"/>
              </w:rPr>
              <w:t xml:space="preserve"> témata </w:t>
            </w:r>
            <w:r w:rsidRPr="00D426B2">
              <w:rPr>
                <w:rFonts w:asciiTheme="minorHAnsi" w:hAnsiTheme="minorHAnsi"/>
                <w:b/>
                <w:bCs/>
                <w:sz w:val="20"/>
              </w:rPr>
              <w:t>budou</w:t>
            </w:r>
            <w:r w:rsidR="000821AA" w:rsidRPr="00D426B2">
              <w:rPr>
                <w:rFonts w:asciiTheme="minorHAnsi" w:hAnsiTheme="minorHAnsi"/>
                <w:b/>
                <w:bCs/>
                <w:sz w:val="20"/>
              </w:rPr>
              <w:t xml:space="preserve"> </w:t>
            </w:r>
            <w:r w:rsidRPr="00D426B2">
              <w:rPr>
                <w:rFonts w:asciiTheme="minorHAnsi" w:hAnsiTheme="minorHAnsi"/>
                <w:b/>
                <w:bCs/>
                <w:sz w:val="20"/>
              </w:rPr>
              <w:t xml:space="preserve">žákem </w:t>
            </w:r>
            <w:r w:rsidR="000821AA" w:rsidRPr="00D426B2">
              <w:rPr>
                <w:rFonts w:asciiTheme="minorHAnsi" w:hAnsiTheme="minorHAnsi"/>
                <w:b/>
                <w:bCs/>
                <w:sz w:val="20"/>
              </w:rPr>
              <w:t>zpracována samostatně a zaslaná na mailovou adresu vyučujícího</w:t>
            </w:r>
            <w:r w:rsidR="00974062" w:rsidRPr="00D426B2">
              <w:rPr>
                <w:rFonts w:asciiTheme="minorHAnsi" w:hAnsiTheme="minorHAnsi"/>
                <w:b/>
                <w:bCs/>
                <w:sz w:val="20"/>
              </w:rPr>
              <w:t>. Práce nebo její části nesmí být staženy – zkopírovány z jiných zdrojů (</w:t>
            </w:r>
            <w:r w:rsidR="00D426B2" w:rsidRPr="00D426B2">
              <w:rPr>
                <w:rFonts w:asciiTheme="minorHAnsi" w:hAnsiTheme="minorHAnsi"/>
                <w:b/>
                <w:bCs/>
                <w:sz w:val="20"/>
              </w:rPr>
              <w:t>internet</w:t>
            </w:r>
            <w:r w:rsidR="00974062" w:rsidRPr="00D426B2">
              <w:rPr>
                <w:rFonts w:asciiTheme="minorHAnsi" w:hAnsiTheme="minorHAnsi"/>
                <w:b/>
                <w:bCs/>
                <w:sz w:val="20"/>
              </w:rPr>
              <w:t xml:space="preserve"> apod.) a</w:t>
            </w:r>
            <w:r w:rsidRPr="00D426B2">
              <w:rPr>
                <w:rFonts w:asciiTheme="minorHAnsi" w:hAnsiTheme="minorHAnsi"/>
                <w:b/>
                <w:bCs/>
                <w:sz w:val="20"/>
              </w:rPr>
              <w:t xml:space="preserve"> práce</w:t>
            </w:r>
            <w:r w:rsidR="00974062" w:rsidRPr="00D426B2">
              <w:rPr>
                <w:rFonts w:asciiTheme="minorHAnsi" w:hAnsiTheme="minorHAnsi"/>
                <w:b/>
                <w:bCs/>
                <w:sz w:val="20"/>
              </w:rPr>
              <w:t xml:space="preserve"> bude vykazovat následující formátovací vlastnosti: </w:t>
            </w:r>
            <w:r w:rsidRPr="00D426B2">
              <w:rPr>
                <w:rFonts w:asciiTheme="minorHAnsi" w:hAnsiTheme="minorHAnsi"/>
                <w:b/>
                <w:bCs/>
                <w:i/>
                <w:sz w:val="20"/>
              </w:rPr>
              <w:t>stránka</w:t>
            </w:r>
            <w:r w:rsidR="00974062" w:rsidRPr="00D426B2">
              <w:rPr>
                <w:rFonts w:asciiTheme="minorHAnsi" w:hAnsiTheme="minorHAnsi"/>
                <w:b/>
                <w:bCs/>
                <w:i/>
                <w:sz w:val="20"/>
              </w:rPr>
              <w:t xml:space="preserve"> A4, řádkování jednoduché, font Times New Roman vel. 12, číslování stránek, </w:t>
            </w:r>
            <w:r w:rsidRPr="00D426B2">
              <w:rPr>
                <w:rFonts w:asciiTheme="minorHAnsi" w:hAnsiTheme="minorHAnsi"/>
                <w:b/>
                <w:bCs/>
                <w:i/>
                <w:sz w:val="20"/>
              </w:rPr>
              <w:t>v záhlaví stránky uvedeno jméno žáka, třída, datum vypracování</w:t>
            </w:r>
            <w:r w:rsidRPr="00D426B2">
              <w:rPr>
                <w:rFonts w:asciiTheme="minorHAnsi" w:hAnsiTheme="minorHAnsi"/>
                <w:b/>
                <w:bCs/>
                <w:sz w:val="20"/>
              </w:rPr>
              <w:t>. V případě nedostatků nebude práce hodnocena!!!</w:t>
            </w:r>
          </w:p>
        </w:tc>
      </w:tr>
      <w:tr w:rsidR="00D66B41" w14:paraId="19E32A98" w14:textId="77777777" w:rsidTr="00810DE5">
        <w:tc>
          <w:tcPr>
            <w:tcW w:w="9210" w:type="dxa"/>
            <w:gridSpan w:val="5"/>
          </w:tcPr>
          <w:p w14:paraId="771D9255" w14:textId="41AD0903" w:rsidR="0094526B" w:rsidRPr="0094526B" w:rsidRDefault="0094526B" w:rsidP="0094526B">
            <w:pPr>
              <w:spacing w:after="0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  <w:r w:rsidRPr="0094526B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Písemné zkoušení ve škole (k pololetní klasifikaci povinné) – testy budou k dispozici u mě v kabinetě 1. Na zkoušku můžete přijít o kteroukoliv přestávku mezi 8 a 12h, ve škole jsem podle rozvrhu, který je na stránkách školy, poslední termín na </w:t>
            </w:r>
            <w:r w:rsidR="000F4AC9">
              <w:rPr>
                <w:rFonts w:asciiTheme="minorHAnsi" w:hAnsiTheme="minorHAnsi"/>
                <w:b/>
                <w:bCs/>
                <w:color w:val="FF0000"/>
                <w:sz w:val="22"/>
              </w:rPr>
              <w:t>2</w:t>
            </w:r>
            <w:r w:rsidRPr="0094526B">
              <w:rPr>
                <w:rFonts w:asciiTheme="minorHAnsi" w:hAnsiTheme="minorHAnsi"/>
                <w:b/>
                <w:bCs/>
                <w:color w:val="FF0000"/>
                <w:sz w:val="22"/>
              </w:rPr>
              <w:t>. pololetí je 1</w:t>
            </w: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>5</w:t>
            </w:r>
            <w:r w:rsidRPr="0094526B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. </w:t>
            </w: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>6</w:t>
            </w:r>
            <w:r w:rsidRPr="0094526B">
              <w:rPr>
                <w:rFonts w:asciiTheme="minorHAnsi" w:hAnsiTheme="minorHAnsi"/>
                <w:b/>
                <w:bCs/>
                <w:color w:val="FF0000"/>
                <w:sz w:val="22"/>
              </w:rPr>
              <w:t>. 2025.</w:t>
            </w:r>
          </w:p>
          <w:p w14:paraId="2C21706F" w14:textId="58096896" w:rsidR="00D66B41" w:rsidRPr="00D66B41" w:rsidRDefault="00D66B41" w:rsidP="00D66B41">
            <w:pPr>
              <w:tabs>
                <w:tab w:val="left" w:pos="4860"/>
              </w:tabs>
              <w:spacing w:after="0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</w:p>
        </w:tc>
      </w:tr>
      <w:tr w:rsidR="00D66B41" w14:paraId="6C67E722" w14:textId="77777777" w:rsidTr="00810DE5">
        <w:trPr>
          <w:trHeight w:val="4252"/>
        </w:trPr>
        <w:tc>
          <w:tcPr>
            <w:tcW w:w="9210" w:type="dxa"/>
            <w:gridSpan w:val="5"/>
          </w:tcPr>
          <w:p w14:paraId="3AE5BBA5" w14:textId="77777777" w:rsidR="00D66B41" w:rsidRPr="004D3CBB" w:rsidRDefault="00D66B41" w:rsidP="00D66B4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D3CBB">
              <w:rPr>
                <w:rFonts w:asciiTheme="minorHAnsi" w:hAnsiTheme="minorHAnsi"/>
                <w:sz w:val="22"/>
              </w:rPr>
              <w:t xml:space="preserve">- cíle podnikání </w:t>
            </w:r>
          </w:p>
          <w:p w14:paraId="1A5C8C26" w14:textId="77777777" w:rsidR="00D66B41" w:rsidRPr="004D3CBB" w:rsidRDefault="00D66B41" w:rsidP="00D66B4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D3CBB">
              <w:rPr>
                <w:rFonts w:asciiTheme="minorHAnsi" w:hAnsiTheme="minorHAnsi"/>
                <w:sz w:val="22"/>
              </w:rPr>
              <w:t xml:space="preserve">- právní formy podnikání </w:t>
            </w:r>
          </w:p>
          <w:p w14:paraId="6B795429" w14:textId="77777777" w:rsidR="00D66B41" w:rsidRPr="004D3CBB" w:rsidRDefault="00D66B41" w:rsidP="00D66B4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D3CBB">
              <w:rPr>
                <w:rFonts w:asciiTheme="minorHAnsi" w:hAnsiTheme="minorHAnsi"/>
                <w:sz w:val="22"/>
              </w:rPr>
              <w:t xml:space="preserve">- fyzická a právnická osoba </w:t>
            </w:r>
          </w:p>
          <w:p w14:paraId="289E983D" w14:textId="77777777" w:rsidR="00D66B41" w:rsidRPr="004D3CBB" w:rsidRDefault="00D66B41" w:rsidP="00D66B4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D3CBB">
              <w:rPr>
                <w:rFonts w:asciiTheme="minorHAnsi" w:hAnsiTheme="minorHAnsi"/>
                <w:sz w:val="22"/>
              </w:rPr>
              <w:t xml:space="preserve">- charakteristické znaky podnikatele </w:t>
            </w:r>
          </w:p>
          <w:p w14:paraId="67433300" w14:textId="77777777" w:rsidR="00D66B41" w:rsidRDefault="00D66B41" w:rsidP="00D66B4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D3CBB">
              <w:rPr>
                <w:rFonts w:asciiTheme="minorHAnsi" w:hAnsiTheme="minorHAnsi"/>
                <w:sz w:val="22"/>
              </w:rPr>
              <w:t>- podnikání měst a obcí, nadace</w:t>
            </w:r>
          </w:p>
          <w:p w14:paraId="180874D9" w14:textId="77777777" w:rsidR="00D66B41" w:rsidRPr="004D3CBB" w:rsidRDefault="00D66B41" w:rsidP="00D66B4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D3CBB">
              <w:rPr>
                <w:rFonts w:asciiTheme="minorHAnsi" w:hAnsiTheme="minorHAnsi"/>
                <w:sz w:val="22"/>
              </w:rPr>
              <w:t xml:space="preserve">- zásobovací činnost </w:t>
            </w:r>
          </w:p>
          <w:p w14:paraId="17776740" w14:textId="77777777" w:rsidR="00D66B41" w:rsidRPr="004D3CBB" w:rsidRDefault="00D66B41" w:rsidP="00D66B4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D3CBB">
              <w:rPr>
                <w:rFonts w:asciiTheme="minorHAnsi" w:hAnsiTheme="minorHAnsi"/>
                <w:sz w:val="22"/>
              </w:rPr>
              <w:t xml:space="preserve">- investiční činnost (majetek, opotřebení, pořízení, vyřazení, evidence) </w:t>
            </w:r>
          </w:p>
          <w:p w14:paraId="5AC0C17D" w14:textId="77777777" w:rsidR="00D66B41" w:rsidRDefault="00D66B41" w:rsidP="00D66B4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D3CBB">
              <w:rPr>
                <w:rFonts w:asciiTheme="minorHAnsi" w:hAnsiTheme="minorHAnsi"/>
                <w:sz w:val="22"/>
              </w:rPr>
              <w:t xml:space="preserve">- koloběh oběžných prostředků </w:t>
            </w:r>
          </w:p>
          <w:p w14:paraId="2FCBBDF0" w14:textId="77777777" w:rsidR="00D66B41" w:rsidRPr="004D3CBB" w:rsidRDefault="00D66B41" w:rsidP="00D66B4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- </w:t>
            </w:r>
            <w:r w:rsidRPr="004D3CBB">
              <w:rPr>
                <w:rFonts w:asciiTheme="minorHAnsi" w:hAnsiTheme="minorHAnsi"/>
                <w:sz w:val="22"/>
              </w:rPr>
              <w:t xml:space="preserve">výrobní činnost </w:t>
            </w:r>
          </w:p>
          <w:p w14:paraId="36427EBF" w14:textId="77777777" w:rsidR="00D66B41" w:rsidRDefault="00D66B41" w:rsidP="00D66B4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D3CBB">
              <w:rPr>
                <w:rFonts w:asciiTheme="minorHAnsi" w:hAnsiTheme="minorHAnsi"/>
                <w:sz w:val="22"/>
              </w:rPr>
              <w:t>- odbytová činnost</w:t>
            </w:r>
          </w:p>
          <w:p w14:paraId="30054812" w14:textId="77777777" w:rsidR="00D66B41" w:rsidRPr="004D3CBB" w:rsidRDefault="00D66B41" w:rsidP="00D66B4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D3CBB">
              <w:rPr>
                <w:rFonts w:asciiTheme="minorHAnsi" w:hAnsiTheme="minorHAnsi"/>
                <w:sz w:val="22"/>
              </w:rPr>
              <w:t xml:space="preserve">- získávání zaměstnanců </w:t>
            </w:r>
          </w:p>
          <w:p w14:paraId="55AA967B" w14:textId="77777777" w:rsidR="00D66B41" w:rsidRPr="004D3CBB" w:rsidRDefault="00D66B41" w:rsidP="00D66B4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D3CBB">
              <w:rPr>
                <w:rFonts w:asciiTheme="minorHAnsi" w:hAnsiTheme="minorHAnsi"/>
                <w:sz w:val="22"/>
              </w:rPr>
              <w:t xml:space="preserve">- složky, náhrady, srážky ze mzdy </w:t>
            </w:r>
          </w:p>
          <w:p w14:paraId="0C5BD284" w14:textId="77777777" w:rsidR="00D66B41" w:rsidRPr="004D3CBB" w:rsidRDefault="00D66B41" w:rsidP="00D66B4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D3CBB">
              <w:rPr>
                <w:rFonts w:asciiTheme="minorHAnsi" w:hAnsiTheme="minorHAnsi"/>
                <w:sz w:val="22"/>
              </w:rPr>
              <w:t xml:space="preserve">- vznik pracovního poměru </w:t>
            </w:r>
          </w:p>
          <w:p w14:paraId="39A7BFA9" w14:textId="77777777" w:rsidR="00D66B41" w:rsidRPr="004D3CBB" w:rsidRDefault="00D66B41" w:rsidP="00D66B4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D3CBB">
              <w:rPr>
                <w:rFonts w:asciiTheme="minorHAnsi" w:hAnsiTheme="minorHAnsi"/>
                <w:sz w:val="22"/>
              </w:rPr>
              <w:t xml:space="preserve">- skončení pracovního poměru </w:t>
            </w:r>
          </w:p>
          <w:p w14:paraId="73708897" w14:textId="77777777" w:rsidR="00D66B41" w:rsidRPr="004D3CBB" w:rsidRDefault="00D66B41" w:rsidP="00D66B4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D3CBB">
              <w:rPr>
                <w:rFonts w:asciiTheme="minorHAnsi" w:hAnsiTheme="minorHAnsi"/>
                <w:sz w:val="22"/>
              </w:rPr>
              <w:t xml:space="preserve">- formy mzdy </w:t>
            </w:r>
          </w:p>
          <w:p w14:paraId="3F34ECA9" w14:textId="77777777" w:rsidR="00D66B41" w:rsidRPr="00801E19" w:rsidRDefault="00D66B41" w:rsidP="00D66B4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D3CBB">
              <w:rPr>
                <w:rFonts w:asciiTheme="minorHAnsi" w:hAnsiTheme="minorHAnsi"/>
                <w:sz w:val="22"/>
              </w:rPr>
              <w:t>- zásady odměňování</w:t>
            </w:r>
          </w:p>
        </w:tc>
      </w:tr>
      <w:tr w:rsidR="00D66B41" w14:paraId="4AAC6432" w14:textId="77777777" w:rsidTr="00810DE5">
        <w:tc>
          <w:tcPr>
            <w:tcW w:w="9210" w:type="dxa"/>
            <w:gridSpan w:val="5"/>
          </w:tcPr>
          <w:p w14:paraId="691AF816" w14:textId="77777777" w:rsidR="00D66B41" w:rsidRPr="000D65F9" w:rsidRDefault="00D66B41" w:rsidP="00D66B41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D66B41" w14:paraId="42A23985" w14:textId="77777777" w:rsidTr="00810DE5">
        <w:trPr>
          <w:trHeight w:val="1701"/>
        </w:trPr>
        <w:tc>
          <w:tcPr>
            <w:tcW w:w="9210" w:type="dxa"/>
            <w:gridSpan w:val="5"/>
          </w:tcPr>
          <w:p w14:paraId="52571096" w14:textId="77777777" w:rsidR="00D66B41" w:rsidRDefault="00D66B41" w:rsidP="00D66B41">
            <w:pPr>
              <w:spacing w:after="0"/>
              <w:rPr>
                <w:rFonts w:asciiTheme="minorHAnsi" w:hAnsiTheme="minorHAnsi"/>
                <w:sz w:val="22"/>
              </w:rPr>
            </w:pPr>
            <w:r w:rsidRPr="00D426B2">
              <w:rPr>
                <w:rFonts w:asciiTheme="minorHAnsi" w:hAnsiTheme="minorHAnsi"/>
                <w:sz w:val="22"/>
              </w:rPr>
              <w:t xml:space="preserve">učební materiály: </w:t>
            </w:r>
          </w:p>
          <w:p w14:paraId="528CA3D6" w14:textId="1C56343F" w:rsidR="00D66B41" w:rsidRDefault="00D66B41" w:rsidP="00D66B41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 w:rsidRPr="00D426B2">
              <w:rPr>
                <w:rFonts w:asciiTheme="minorHAnsi" w:hAnsiTheme="minorHAnsi"/>
                <w:sz w:val="22"/>
              </w:rPr>
              <w:t>Ekonomie</w:t>
            </w:r>
            <w:r>
              <w:rPr>
                <w:rFonts w:asciiTheme="minorHAnsi" w:hAnsiTheme="minorHAnsi"/>
                <w:sz w:val="22"/>
              </w:rPr>
              <w:t xml:space="preserve"> nejen k maturitě (Petra Navrátilová, Daniela Šlézrová)</w:t>
            </w:r>
          </w:p>
          <w:p w14:paraId="6D7F1EB6" w14:textId="21B28A7C" w:rsidR="00D66B41" w:rsidRPr="00D426B2" w:rsidRDefault="00D66B41" w:rsidP="00D66B41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Ekonomie stručný přehled (Jena Švarcová)</w:t>
            </w:r>
          </w:p>
          <w:p w14:paraId="78762221" w14:textId="77777777" w:rsidR="00D66B41" w:rsidRDefault="00D66B41" w:rsidP="00D66B41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67084093" w14:textId="77777777" w:rsidR="00D66B41" w:rsidRPr="00BD5A85" w:rsidRDefault="00D66B41" w:rsidP="00D66B41">
            <w:pPr>
              <w:spacing w:after="0"/>
              <w:ind w:left="360"/>
              <w:rPr>
                <w:rFonts w:asciiTheme="minorHAnsi" w:hAnsiTheme="minorHAnsi"/>
                <w:sz w:val="22"/>
              </w:rPr>
            </w:pPr>
          </w:p>
        </w:tc>
      </w:tr>
    </w:tbl>
    <w:p w14:paraId="64856F4B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4544B" w14:textId="77777777" w:rsidR="00E01C6D" w:rsidRDefault="00E01C6D">
      <w:r>
        <w:separator/>
      </w:r>
    </w:p>
  </w:endnote>
  <w:endnote w:type="continuationSeparator" w:id="0">
    <w:p w14:paraId="64A2C7C4" w14:textId="77777777" w:rsidR="00E01C6D" w:rsidRDefault="00E01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F5E6F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2A06C65B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60F4589D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466F6" w14:textId="77777777" w:rsidR="00E01C6D" w:rsidRDefault="00E01C6D">
      <w:r>
        <w:separator/>
      </w:r>
    </w:p>
  </w:footnote>
  <w:footnote w:type="continuationSeparator" w:id="0">
    <w:p w14:paraId="2CF90418" w14:textId="77777777" w:rsidR="00E01C6D" w:rsidRDefault="00E01C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D6D42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6D4C909D" wp14:editId="2D54D870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000ED7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3C4612E4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D4C909D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2B000ED7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3C4612E4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F7461B"/>
    <w:multiLevelType w:val="hybridMultilevel"/>
    <w:tmpl w:val="931AB8D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CA73E3"/>
    <w:multiLevelType w:val="hybridMultilevel"/>
    <w:tmpl w:val="50EE3EEE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B4F00F28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EFE7F27"/>
    <w:multiLevelType w:val="hybridMultilevel"/>
    <w:tmpl w:val="9E62AF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1884123">
    <w:abstractNumId w:val="4"/>
  </w:num>
  <w:num w:numId="2" w16cid:durableId="1481533790">
    <w:abstractNumId w:val="3"/>
  </w:num>
  <w:num w:numId="3" w16cid:durableId="1777561548">
    <w:abstractNumId w:val="0"/>
  </w:num>
  <w:num w:numId="4" w16cid:durableId="46027290">
    <w:abstractNumId w:val="2"/>
  </w:num>
  <w:num w:numId="5" w16cid:durableId="1469937906">
    <w:abstractNumId w:val="1"/>
  </w:num>
  <w:num w:numId="6" w16cid:durableId="6013825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52147"/>
    <w:rsid w:val="000653B0"/>
    <w:rsid w:val="000719EC"/>
    <w:rsid w:val="00077A1B"/>
    <w:rsid w:val="000821AA"/>
    <w:rsid w:val="00083F15"/>
    <w:rsid w:val="000A34EE"/>
    <w:rsid w:val="000D65F9"/>
    <w:rsid w:val="000E601C"/>
    <w:rsid w:val="000E724A"/>
    <w:rsid w:val="000F4AC9"/>
    <w:rsid w:val="00140070"/>
    <w:rsid w:val="00151355"/>
    <w:rsid w:val="00163737"/>
    <w:rsid w:val="0016460E"/>
    <w:rsid w:val="00166AE7"/>
    <w:rsid w:val="00172C1E"/>
    <w:rsid w:val="00183510"/>
    <w:rsid w:val="00187FC2"/>
    <w:rsid w:val="001C57B8"/>
    <w:rsid w:val="001F6BB1"/>
    <w:rsid w:val="00225AA4"/>
    <w:rsid w:val="002346EC"/>
    <w:rsid w:val="00240F58"/>
    <w:rsid w:val="0026054B"/>
    <w:rsid w:val="002A4188"/>
    <w:rsid w:val="002B67A8"/>
    <w:rsid w:val="002C1DB5"/>
    <w:rsid w:val="002D062A"/>
    <w:rsid w:val="002D28FE"/>
    <w:rsid w:val="002F3452"/>
    <w:rsid w:val="002F7C6B"/>
    <w:rsid w:val="00317764"/>
    <w:rsid w:val="003259CF"/>
    <w:rsid w:val="00330681"/>
    <w:rsid w:val="00333293"/>
    <w:rsid w:val="00371411"/>
    <w:rsid w:val="00386BA8"/>
    <w:rsid w:val="003A75BC"/>
    <w:rsid w:val="003B0CEA"/>
    <w:rsid w:val="003D6D00"/>
    <w:rsid w:val="003F0FC5"/>
    <w:rsid w:val="003F7BFE"/>
    <w:rsid w:val="00406430"/>
    <w:rsid w:val="00441864"/>
    <w:rsid w:val="004461FA"/>
    <w:rsid w:val="00477EF4"/>
    <w:rsid w:val="00496D80"/>
    <w:rsid w:val="0049716F"/>
    <w:rsid w:val="004A576B"/>
    <w:rsid w:val="004B474B"/>
    <w:rsid w:val="004C23DD"/>
    <w:rsid w:val="004D3CBB"/>
    <w:rsid w:val="004D6725"/>
    <w:rsid w:val="00503171"/>
    <w:rsid w:val="0053477C"/>
    <w:rsid w:val="005636D6"/>
    <w:rsid w:val="005734D8"/>
    <w:rsid w:val="005778E7"/>
    <w:rsid w:val="00597016"/>
    <w:rsid w:val="005A0705"/>
    <w:rsid w:val="005C4B91"/>
    <w:rsid w:val="005D0152"/>
    <w:rsid w:val="005E5761"/>
    <w:rsid w:val="006258A5"/>
    <w:rsid w:val="00636675"/>
    <w:rsid w:val="006A6832"/>
    <w:rsid w:val="006C187F"/>
    <w:rsid w:val="006D350E"/>
    <w:rsid w:val="006F4466"/>
    <w:rsid w:val="00702EFC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E0F06"/>
    <w:rsid w:val="00801E19"/>
    <w:rsid w:val="00810DE5"/>
    <w:rsid w:val="00861B65"/>
    <w:rsid w:val="008954F3"/>
    <w:rsid w:val="008B3C2B"/>
    <w:rsid w:val="008C3FFF"/>
    <w:rsid w:val="008D7F61"/>
    <w:rsid w:val="008E0946"/>
    <w:rsid w:val="008E3F9C"/>
    <w:rsid w:val="00901C6F"/>
    <w:rsid w:val="009404D6"/>
    <w:rsid w:val="0094526B"/>
    <w:rsid w:val="009653C7"/>
    <w:rsid w:val="00974062"/>
    <w:rsid w:val="00A26E45"/>
    <w:rsid w:val="00A34286"/>
    <w:rsid w:val="00A4058A"/>
    <w:rsid w:val="00A52211"/>
    <w:rsid w:val="00AB49F1"/>
    <w:rsid w:val="00B0137D"/>
    <w:rsid w:val="00B036C1"/>
    <w:rsid w:val="00B06C4D"/>
    <w:rsid w:val="00B331C8"/>
    <w:rsid w:val="00B36287"/>
    <w:rsid w:val="00B50C2B"/>
    <w:rsid w:val="00B640AA"/>
    <w:rsid w:val="00B735F3"/>
    <w:rsid w:val="00B7492F"/>
    <w:rsid w:val="00B85A51"/>
    <w:rsid w:val="00BD5A85"/>
    <w:rsid w:val="00C225D2"/>
    <w:rsid w:val="00C8405F"/>
    <w:rsid w:val="00C857A8"/>
    <w:rsid w:val="00C878F2"/>
    <w:rsid w:val="00CB5DF9"/>
    <w:rsid w:val="00CC5EBF"/>
    <w:rsid w:val="00CD0B9E"/>
    <w:rsid w:val="00CE6095"/>
    <w:rsid w:val="00CF6ECC"/>
    <w:rsid w:val="00D2260B"/>
    <w:rsid w:val="00D2792B"/>
    <w:rsid w:val="00D377B5"/>
    <w:rsid w:val="00D426B2"/>
    <w:rsid w:val="00D42A89"/>
    <w:rsid w:val="00D55F90"/>
    <w:rsid w:val="00D65EE0"/>
    <w:rsid w:val="00D66B41"/>
    <w:rsid w:val="00D70957"/>
    <w:rsid w:val="00D77C99"/>
    <w:rsid w:val="00DA2CDC"/>
    <w:rsid w:val="00DC27BA"/>
    <w:rsid w:val="00DE17E4"/>
    <w:rsid w:val="00E01C6D"/>
    <w:rsid w:val="00E342CA"/>
    <w:rsid w:val="00E4449C"/>
    <w:rsid w:val="00E4698D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60E2A7"/>
  <w15:docId w15:val="{7EBEE71F-F396-4443-AB1C-BD15B1635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D426B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2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249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Petr Mašata</cp:lastModifiedBy>
  <cp:revision>20</cp:revision>
  <cp:lastPrinted>2013-12-17T10:34:00Z</cp:lastPrinted>
  <dcterms:created xsi:type="dcterms:W3CDTF">2015-06-29T10:21:00Z</dcterms:created>
  <dcterms:modified xsi:type="dcterms:W3CDTF">2025-08-26T09:48:00Z</dcterms:modified>
</cp:coreProperties>
</file>