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D18D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9"/>
        <w:gridCol w:w="1194"/>
        <w:gridCol w:w="1015"/>
        <w:gridCol w:w="1011"/>
        <w:gridCol w:w="3031"/>
      </w:tblGrid>
      <w:tr w:rsidR="00810DE5" w:rsidRPr="006258A5" w14:paraId="43A57422" w14:textId="77777777" w:rsidTr="004F6B50">
        <w:trPr>
          <w:trHeight w:val="283"/>
        </w:trPr>
        <w:tc>
          <w:tcPr>
            <w:tcW w:w="2959" w:type="dxa"/>
            <w:shd w:val="clear" w:color="auto" w:fill="DBE5F1" w:themeFill="accent1" w:themeFillTint="33"/>
          </w:tcPr>
          <w:p w14:paraId="040EEC69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4B9037FC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76C08F17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14:paraId="543E6FA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31" w:type="dxa"/>
            <w:shd w:val="clear" w:color="auto" w:fill="DBE5F1" w:themeFill="accent1" w:themeFillTint="33"/>
          </w:tcPr>
          <w:p w14:paraId="7A4EFF4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428A7" w14:paraId="2E9959BA" w14:textId="77777777" w:rsidTr="004F6B50">
        <w:trPr>
          <w:trHeight w:val="454"/>
        </w:trPr>
        <w:tc>
          <w:tcPr>
            <w:tcW w:w="2959" w:type="dxa"/>
          </w:tcPr>
          <w:p w14:paraId="3D650EB3" w14:textId="2329D1CC" w:rsidR="005428A7" w:rsidRDefault="004F6B5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E1760E">
              <w:rPr>
                <w:rFonts w:asciiTheme="minorHAnsi" w:hAnsiTheme="minorHAnsi"/>
                <w:sz w:val="22"/>
              </w:rPr>
              <w:t>Bc. Petr Mašata</w:t>
            </w:r>
            <w:r w:rsidR="00C75CDE">
              <w:rPr>
                <w:rFonts w:asciiTheme="minorHAnsi" w:hAnsiTheme="minorHAnsi"/>
                <w:sz w:val="22"/>
              </w:rPr>
              <w:t>,</w:t>
            </w:r>
            <w:r w:rsidR="00E1760E">
              <w:rPr>
                <w:rFonts w:asciiTheme="minorHAnsi" w:hAnsiTheme="minorHAnsi"/>
                <w:sz w:val="22"/>
              </w:rPr>
              <w:t xml:space="preserve"> DiS.</w:t>
            </w:r>
          </w:p>
        </w:tc>
        <w:tc>
          <w:tcPr>
            <w:tcW w:w="1194" w:type="dxa"/>
          </w:tcPr>
          <w:p w14:paraId="68F1B467" w14:textId="3F751C65" w:rsidR="005428A7" w:rsidRDefault="00C40CA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354C4A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354C4A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5" w:type="dxa"/>
          </w:tcPr>
          <w:p w14:paraId="1BA2C948" w14:textId="77777777" w:rsidR="005428A7" w:rsidRDefault="005428A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11" w:type="dxa"/>
          </w:tcPr>
          <w:p w14:paraId="4F109E48" w14:textId="77777777" w:rsidR="005428A7" w:rsidRDefault="005428A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031" w:type="dxa"/>
          </w:tcPr>
          <w:p w14:paraId="4B9502CD" w14:textId="77777777" w:rsidR="005428A7" w:rsidRDefault="005428A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Management a marketing sportu</w:t>
            </w:r>
          </w:p>
        </w:tc>
      </w:tr>
      <w:tr w:rsidR="004C23DD" w14:paraId="3474921E" w14:textId="77777777" w:rsidTr="00810DE5">
        <w:tc>
          <w:tcPr>
            <w:tcW w:w="9210" w:type="dxa"/>
            <w:gridSpan w:val="5"/>
          </w:tcPr>
          <w:p w14:paraId="4C13F39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BE49773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A5205B7" w14:textId="707A295D" w:rsidR="004F6B50" w:rsidRPr="00BE4E74" w:rsidRDefault="000409D6" w:rsidP="004F6B50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Referát –</w:t>
            </w:r>
            <w:r w:rsidR="00EC7A44" w:rsidRPr="00EC7A44">
              <w:rPr>
                <w:rFonts w:ascii="Calibri" w:eastAsiaTheme="minorEastAsia" w:hAnsi="Calibri"/>
                <w:sz w:val="22"/>
                <w:szCs w:val="22"/>
              </w:rPr>
              <w:t xml:space="preserve"> </w:t>
            </w:r>
            <w:r w:rsidR="004F6B50" w:rsidRPr="00BE4E74">
              <w:rPr>
                <w:rFonts w:ascii="Calibri" w:eastAsiaTheme="minorEastAsia" w:hAnsi="Calibri"/>
                <w:sz w:val="22"/>
                <w:szCs w:val="22"/>
              </w:rPr>
              <w:t>Sportovní management – práce sportovního manažera, sportovní management v ČR a zahraničí, organizační struktur</w:t>
            </w:r>
            <w:r w:rsidR="004F6B50">
              <w:rPr>
                <w:rFonts w:ascii="Calibri" w:eastAsiaTheme="minorEastAsia" w:hAnsi="Calibri"/>
                <w:sz w:val="22"/>
                <w:szCs w:val="22"/>
              </w:rPr>
              <w:t>a vybraného</w:t>
            </w:r>
            <w:r w:rsidR="004F6B50" w:rsidRPr="00BE4E74">
              <w:rPr>
                <w:rFonts w:ascii="Calibri" w:eastAsiaTheme="minorEastAsia" w:hAnsi="Calibri"/>
                <w:sz w:val="22"/>
                <w:szCs w:val="22"/>
              </w:rPr>
              <w:t xml:space="preserve"> klub</w:t>
            </w:r>
            <w:r w:rsidR="004F6B50">
              <w:rPr>
                <w:rFonts w:ascii="Calibri" w:eastAsiaTheme="minorEastAsia" w:hAnsi="Calibri"/>
                <w:sz w:val="22"/>
                <w:szCs w:val="22"/>
              </w:rPr>
              <w:t>u</w:t>
            </w:r>
          </w:p>
          <w:p w14:paraId="63332378" w14:textId="17B23392" w:rsidR="000409D6" w:rsidRPr="00801E19" w:rsidRDefault="000409D6" w:rsidP="00EC7A44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C3490F4" w14:textId="77777777" w:rsidTr="00810DE5">
        <w:trPr>
          <w:trHeight w:val="584"/>
        </w:trPr>
        <w:tc>
          <w:tcPr>
            <w:tcW w:w="9210" w:type="dxa"/>
            <w:gridSpan w:val="5"/>
          </w:tcPr>
          <w:p w14:paraId="4B92DCFC" w14:textId="30D43882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FF720F0" w14:textId="77777777" w:rsidTr="00810DE5">
        <w:tc>
          <w:tcPr>
            <w:tcW w:w="9210" w:type="dxa"/>
            <w:gridSpan w:val="5"/>
          </w:tcPr>
          <w:p w14:paraId="3F667F42" w14:textId="77777777" w:rsidR="00354C4A" w:rsidRPr="00354C4A" w:rsidRDefault="00354C4A" w:rsidP="00A541D3">
            <w:pPr>
              <w:keepNext/>
              <w:spacing w:after="0"/>
              <w:outlineLvl w:val="4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354C4A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  <w:p w14:paraId="06BC6379" w14:textId="77777777" w:rsidR="00354C4A" w:rsidRDefault="00354C4A" w:rsidP="00A541D3">
            <w:pPr>
              <w:keepNext/>
              <w:spacing w:after="0"/>
              <w:outlineLvl w:val="4"/>
              <w:rPr>
                <w:rFonts w:ascii="Cambria" w:hAnsi="Cambria"/>
                <w:b/>
                <w:bCs/>
                <w:color w:val="FF0000"/>
                <w:sz w:val="28"/>
                <w:szCs w:val="32"/>
              </w:rPr>
            </w:pPr>
          </w:p>
          <w:p w14:paraId="7627498F" w14:textId="5A2CE0E4" w:rsidR="00A541D3" w:rsidRDefault="00A541D3" w:rsidP="00A541D3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A541D3">
              <w:rPr>
                <w:rFonts w:ascii="Cambria" w:hAnsi="Cambria"/>
                <w:b/>
                <w:color w:val="243F60"/>
                <w:sz w:val="22"/>
                <w:szCs w:val="22"/>
              </w:rPr>
              <w:t xml:space="preserve">Public </w:t>
            </w:r>
            <w:proofErr w:type="spellStart"/>
            <w:r w:rsidRPr="00A541D3">
              <w:rPr>
                <w:rFonts w:ascii="Cambria" w:hAnsi="Cambria"/>
                <w:b/>
                <w:color w:val="243F60"/>
                <w:sz w:val="22"/>
                <w:szCs w:val="22"/>
              </w:rPr>
              <w:t>Relation</w:t>
            </w:r>
            <w:proofErr w:type="spellEnd"/>
          </w:p>
          <w:p w14:paraId="5C3DE703" w14:textId="77777777" w:rsidR="00A541D3" w:rsidRPr="00A541D3" w:rsidRDefault="00A541D3" w:rsidP="00A541D3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</w:p>
          <w:p w14:paraId="4DD445DD" w14:textId="77777777" w:rsidR="00A541D3" w:rsidRPr="00BE4E74" w:rsidRDefault="00A541D3" w:rsidP="00BE4E7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BE4E74">
              <w:rPr>
                <w:rFonts w:ascii="Calibri" w:eastAsiaTheme="minorEastAsia" w:hAnsi="Calibri"/>
                <w:sz w:val="22"/>
                <w:szCs w:val="22"/>
              </w:rPr>
              <w:t>komunikace směrem k zákazníkovi, klientům, nástroje, historie, využití cíle, interní komunikace</w:t>
            </w:r>
          </w:p>
          <w:p w14:paraId="63891F14" w14:textId="77777777" w:rsidR="00A541D3" w:rsidRPr="00BE4E74" w:rsidRDefault="00A541D3" w:rsidP="00BE4E7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BE4E74">
              <w:rPr>
                <w:rFonts w:ascii="Calibri" w:eastAsiaTheme="minorEastAsia" w:hAnsi="Calibri"/>
                <w:sz w:val="22"/>
                <w:szCs w:val="22"/>
              </w:rPr>
              <w:t>Tvorba webové prezentace, bezpečnost komunikace</w:t>
            </w:r>
          </w:p>
          <w:p w14:paraId="1E7A1C68" w14:textId="77777777" w:rsidR="00A541D3" w:rsidRPr="00BE4E74" w:rsidRDefault="00A541D3" w:rsidP="00BE4E7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BE4E74">
              <w:rPr>
                <w:rFonts w:ascii="Calibri" w:eastAsiaTheme="minorEastAsia" w:hAnsi="Calibri"/>
                <w:sz w:val="22"/>
                <w:szCs w:val="22"/>
              </w:rPr>
              <w:t>Praktické využití marketingu a managementu ve sportovních klubech, společnostech, sdružení</w:t>
            </w:r>
          </w:p>
          <w:p w14:paraId="4DA088F6" w14:textId="77777777" w:rsidR="00A541D3" w:rsidRPr="00BE4E74" w:rsidRDefault="00A541D3" w:rsidP="00BE4E7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BE4E74">
              <w:rPr>
                <w:rFonts w:ascii="Calibri" w:eastAsiaTheme="minorEastAsia" w:hAnsi="Calibri"/>
                <w:sz w:val="22"/>
                <w:szCs w:val="22"/>
              </w:rPr>
              <w:t>Sportovní management – práce sportovního manažera, sportovní management v ČR a zahraničí, organizační struktury klubů</w:t>
            </w:r>
          </w:p>
          <w:p w14:paraId="22B334A3" w14:textId="77777777" w:rsidR="00EC7A44" w:rsidRPr="002D72A9" w:rsidRDefault="00EC7A44" w:rsidP="00A541D3">
            <w:pPr>
              <w:keepNext/>
              <w:spacing w:after="0"/>
              <w:outlineLvl w:val="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23DD" w14:paraId="155F8451" w14:textId="77777777" w:rsidTr="00810DE5">
        <w:tc>
          <w:tcPr>
            <w:tcW w:w="9210" w:type="dxa"/>
            <w:gridSpan w:val="5"/>
          </w:tcPr>
          <w:p w14:paraId="56B77B37" w14:textId="77777777" w:rsidR="004C23DD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  <w:p w14:paraId="43C43F69" w14:textId="77777777" w:rsidR="004F6B50" w:rsidRPr="00F47934" w:rsidRDefault="00354C4A" w:rsidP="004F6B5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</w:rPr>
            </w:pPr>
            <w:hyperlink r:id="rId7" w:history="1">
              <w:r w:rsidR="004F6B50" w:rsidRPr="000A644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u w:val="none"/>
                </w:rPr>
                <w:t>M</w:t>
              </w:r>
              <w:r w:rsidR="004F6B50" w:rsidRPr="000A644C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arketing</w:t>
              </w:r>
            </w:hyperlink>
            <w:r w:rsidR="004F6B50" w:rsidRPr="000A644C">
              <w:rPr>
                <w:rStyle w:val="Hypertextovodkaz"/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4F6B50" w:rsidRPr="000A644C">
              <w:rPr>
                <w:rStyle w:val="Hypertextovodkaz"/>
                <w:rFonts w:ascii="Arial" w:hAnsi="Arial" w:cs="Arial"/>
                <w:color w:val="000000" w:themeColor="text1"/>
                <w:u w:val="none"/>
              </w:rPr>
              <w:t>– základy marketingu (Marek Moudrý)</w:t>
            </w:r>
          </w:p>
          <w:p w14:paraId="57FED9A0" w14:textId="6CF6F337" w:rsidR="000409D6" w:rsidRDefault="000409D6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6EFB780" w14:textId="77777777" w:rsidR="000409D6" w:rsidRPr="000409D6" w:rsidRDefault="000409D6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5B1799A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2D66" w14:textId="77777777" w:rsidR="003B275E" w:rsidRDefault="003B275E">
      <w:r>
        <w:separator/>
      </w:r>
    </w:p>
  </w:endnote>
  <w:endnote w:type="continuationSeparator" w:id="0">
    <w:p w14:paraId="2840E9A9" w14:textId="77777777" w:rsidR="003B275E" w:rsidRDefault="003B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E26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425967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10AAE18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C4EC" w14:textId="77777777" w:rsidR="003B275E" w:rsidRDefault="003B275E">
      <w:r>
        <w:separator/>
      </w:r>
    </w:p>
  </w:footnote>
  <w:footnote w:type="continuationSeparator" w:id="0">
    <w:p w14:paraId="29D160F1" w14:textId="77777777" w:rsidR="003B275E" w:rsidRDefault="003B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AB58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BFAA1E" wp14:editId="72EE09CD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AF390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265E98FB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BFAA1E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0FAF390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265E98FB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B04388"/>
    <w:multiLevelType w:val="hybridMultilevel"/>
    <w:tmpl w:val="2EC6E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13F6"/>
    <w:multiLevelType w:val="multilevel"/>
    <w:tmpl w:val="FF4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9204869">
    <w:abstractNumId w:val="5"/>
  </w:num>
  <w:num w:numId="2" w16cid:durableId="175996735">
    <w:abstractNumId w:val="2"/>
  </w:num>
  <w:num w:numId="3" w16cid:durableId="799686891">
    <w:abstractNumId w:val="0"/>
  </w:num>
  <w:num w:numId="4" w16cid:durableId="1813475806">
    <w:abstractNumId w:val="1"/>
  </w:num>
  <w:num w:numId="5" w16cid:durableId="616375740">
    <w:abstractNumId w:val="4"/>
  </w:num>
  <w:num w:numId="6" w16cid:durableId="101515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09D6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D72A9"/>
    <w:rsid w:val="002F3452"/>
    <w:rsid w:val="002F7C6B"/>
    <w:rsid w:val="00317764"/>
    <w:rsid w:val="003259CF"/>
    <w:rsid w:val="00333293"/>
    <w:rsid w:val="00354C4A"/>
    <w:rsid w:val="00371411"/>
    <w:rsid w:val="00386BA8"/>
    <w:rsid w:val="003A75BC"/>
    <w:rsid w:val="003B275E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4F5E56"/>
    <w:rsid w:val="004F6B50"/>
    <w:rsid w:val="00503171"/>
    <w:rsid w:val="0053477C"/>
    <w:rsid w:val="005428A7"/>
    <w:rsid w:val="0056303A"/>
    <w:rsid w:val="005636D6"/>
    <w:rsid w:val="005734D8"/>
    <w:rsid w:val="005778E7"/>
    <w:rsid w:val="00597016"/>
    <w:rsid w:val="005A0705"/>
    <w:rsid w:val="005A650E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3A94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541D3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E4E74"/>
    <w:rsid w:val="00C225D2"/>
    <w:rsid w:val="00C367D6"/>
    <w:rsid w:val="00C40CA6"/>
    <w:rsid w:val="00C75CDE"/>
    <w:rsid w:val="00C8405F"/>
    <w:rsid w:val="00C857A8"/>
    <w:rsid w:val="00C878F2"/>
    <w:rsid w:val="00CB5DF9"/>
    <w:rsid w:val="00CC573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3EFA"/>
    <w:rsid w:val="00E1760E"/>
    <w:rsid w:val="00E342CA"/>
    <w:rsid w:val="00E4449C"/>
    <w:rsid w:val="00E53544"/>
    <w:rsid w:val="00E648CA"/>
    <w:rsid w:val="00E72419"/>
    <w:rsid w:val="00E751A9"/>
    <w:rsid w:val="00E93F9D"/>
    <w:rsid w:val="00EA61CD"/>
    <w:rsid w:val="00EC7A44"/>
    <w:rsid w:val="00ED0BCD"/>
    <w:rsid w:val="00EE7B39"/>
    <w:rsid w:val="00EF0255"/>
    <w:rsid w:val="00F01684"/>
    <w:rsid w:val="00F04979"/>
    <w:rsid w:val="00F1709C"/>
    <w:rsid w:val="00F17DDA"/>
    <w:rsid w:val="00F263F6"/>
    <w:rsid w:val="00F32D06"/>
    <w:rsid w:val="00F45935"/>
    <w:rsid w:val="00F506E7"/>
    <w:rsid w:val="00F50986"/>
    <w:rsid w:val="00F54F38"/>
    <w:rsid w:val="00F811C3"/>
    <w:rsid w:val="00FA0869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C91CC"/>
  <w15:docId w15:val="{5056C28E-4262-48C7-87D3-18E8989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E53544"/>
    <w:pPr>
      <w:keepNext/>
      <w:spacing w:before="200" w:after="0" w:line="276" w:lineRule="auto"/>
      <w:outlineLvl w:val="4"/>
    </w:pPr>
    <w:rPr>
      <w:rFonts w:ascii="Cambria" w:eastAsiaTheme="minorEastAsia" w:hAnsi="Cambria"/>
      <w:color w:val="243F6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E53544"/>
    <w:rPr>
      <w:rFonts w:ascii="Cambria" w:eastAsiaTheme="minorEastAsia" w:hAnsi="Cambria"/>
      <w:color w:val="243F60"/>
      <w:sz w:val="22"/>
      <w:szCs w:val="22"/>
    </w:rPr>
  </w:style>
  <w:style w:type="paragraph" w:customStyle="1" w:styleId="popis">
    <w:name w:val="popis"/>
    <w:basedOn w:val="Normln"/>
    <w:rsid w:val="00E53544"/>
    <w:pPr>
      <w:spacing w:before="100" w:beforeAutospacing="1" w:after="100" w:afterAutospacing="1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Petr Mašata</cp:lastModifiedBy>
  <cp:revision>15</cp:revision>
  <cp:lastPrinted>2013-12-17T10:34:00Z</cp:lastPrinted>
  <dcterms:created xsi:type="dcterms:W3CDTF">2015-06-29T10:20:00Z</dcterms:created>
  <dcterms:modified xsi:type="dcterms:W3CDTF">2024-08-28T08:28:00Z</dcterms:modified>
</cp:coreProperties>
</file>