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A1CB" w14:textId="77777777" w:rsidR="00CB5DF9" w:rsidRPr="00B618EB" w:rsidRDefault="00F506E7" w:rsidP="00F506E7">
      <w:pPr>
        <w:jc w:val="center"/>
        <w:rPr>
          <w:b/>
        </w:rPr>
      </w:pPr>
      <w:r w:rsidRPr="00B618EB">
        <w:rPr>
          <w:b/>
        </w:rPr>
        <w:t>POŽADAVKY K ROZDÍLOVÉ ZKOUŠCE</w:t>
      </w:r>
      <w:r w:rsidR="006258A5" w:rsidRPr="00B618EB">
        <w:rPr>
          <w:b/>
        </w:rPr>
        <w:t xml:space="preserve"> </w:t>
      </w:r>
      <w:r w:rsidR="000821AA" w:rsidRPr="00B618EB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81"/>
        <w:gridCol w:w="1158"/>
        <w:gridCol w:w="1017"/>
        <w:gridCol w:w="1015"/>
        <w:gridCol w:w="3039"/>
      </w:tblGrid>
      <w:tr w:rsidR="00810DE5" w:rsidRPr="00B618EB" w14:paraId="765188CA" w14:textId="77777777" w:rsidTr="00B618EB">
        <w:trPr>
          <w:trHeight w:val="283"/>
        </w:trPr>
        <w:tc>
          <w:tcPr>
            <w:tcW w:w="2981" w:type="dxa"/>
            <w:shd w:val="clear" w:color="auto" w:fill="DBE5F1" w:themeFill="accent1" w:themeFillTint="33"/>
          </w:tcPr>
          <w:p w14:paraId="5764A36A" w14:textId="77777777" w:rsidR="006258A5" w:rsidRPr="00B618EB" w:rsidRDefault="000821AA" w:rsidP="00766C19">
            <w:pPr>
              <w:spacing w:after="0"/>
              <w:rPr>
                <w:b/>
                <w:sz w:val="22"/>
              </w:rPr>
            </w:pPr>
            <w:r w:rsidRPr="00B618EB">
              <w:rPr>
                <w:b/>
                <w:sz w:val="22"/>
              </w:rPr>
              <w:t xml:space="preserve">Jméno </w:t>
            </w:r>
            <w:r w:rsidR="00766C19" w:rsidRPr="00B618EB">
              <w:rPr>
                <w:b/>
                <w:sz w:val="22"/>
              </w:rPr>
              <w:t>zkoušejícího</w:t>
            </w:r>
          </w:p>
        </w:tc>
        <w:tc>
          <w:tcPr>
            <w:tcW w:w="1158" w:type="dxa"/>
            <w:shd w:val="clear" w:color="auto" w:fill="DBE5F1" w:themeFill="accent1" w:themeFillTint="33"/>
          </w:tcPr>
          <w:p w14:paraId="4ADDFBF7" w14:textId="77777777" w:rsidR="006258A5" w:rsidRPr="00B618EB" w:rsidRDefault="006258A5" w:rsidP="00F506E7">
            <w:pPr>
              <w:spacing w:after="0"/>
              <w:rPr>
                <w:b/>
                <w:sz w:val="22"/>
              </w:rPr>
            </w:pPr>
            <w:proofErr w:type="spellStart"/>
            <w:r w:rsidRPr="00B618EB">
              <w:rPr>
                <w:b/>
                <w:sz w:val="22"/>
              </w:rPr>
              <w:t>šk</w:t>
            </w:r>
            <w:proofErr w:type="spellEnd"/>
            <w:r w:rsidRPr="00B618EB">
              <w:rPr>
                <w:b/>
                <w:sz w:val="22"/>
              </w:rPr>
              <w:t>. r.</w:t>
            </w:r>
          </w:p>
        </w:tc>
        <w:tc>
          <w:tcPr>
            <w:tcW w:w="1017" w:type="dxa"/>
            <w:shd w:val="clear" w:color="auto" w:fill="DBE5F1" w:themeFill="accent1" w:themeFillTint="33"/>
          </w:tcPr>
          <w:p w14:paraId="41180022" w14:textId="77777777" w:rsidR="006258A5" w:rsidRPr="00B618EB" w:rsidRDefault="00974062" w:rsidP="00974062">
            <w:pPr>
              <w:spacing w:after="0"/>
              <w:rPr>
                <w:b/>
                <w:sz w:val="22"/>
              </w:rPr>
            </w:pPr>
            <w:r w:rsidRPr="00B618EB">
              <w:rPr>
                <w:b/>
                <w:sz w:val="22"/>
              </w:rPr>
              <w:t xml:space="preserve">Pololetí 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50C9E42E" w14:textId="77777777" w:rsidR="006258A5" w:rsidRPr="00B618EB" w:rsidRDefault="00810DE5" w:rsidP="00F506E7">
            <w:pPr>
              <w:spacing w:after="0"/>
              <w:rPr>
                <w:b/>
                <w:sz w:val="22"/>
              </w:rPr>
            </w:pPr>
            <w:r w:rsidRPr="00B618EB">
              <w:rPr>
                <w:b/>
                <w:sz w:val="22"/>
              </w:rPr>
              <w:t>Ročník</w:t>
            </w:r>
          </w:p>
        </w:tc>
        <w:tc>
          <w:tcPr>
            <w:tcW w:w="3039" w:type="dxa"/>
            <w:shd w:val="clear" w:color="auto" w:fill="DBE5F1" w:themeFill="accent1" w:themeFillTint="33"/>
          </w:tcPr>
          <w:p w14:paraId="6C438BA7" w14:textId="77777777" w:rsidR="006258A5" w:rsidRPr="00B618EB" w:rsidRDefault="006258A5" w:rsidP="00F506E7">
            <w:pPr>
              <w:spacing w:after="0"/>
              <w:rPr>
                <w:b/>
                <w:sz w:val="22"/>
              </w:rPr>
            </w:pPr>
            <w:r w:rsidRPr="00B618EB">
              <w:rPr>
                <w:b/>
                <w:sz w:val="22"/>
              </w:rPr>
              <w:t>Předmět</w:t>
            </w:r>
          </w:p>
        </w:tc>
      </w:tr>
      <w:tr w:rsidR="00810DE5" w:rsidRPr="00B618EB" w14:paraId="6B8FA1E1" w14:textId="77777777" w:rsidTr="00B618EB">
        <w:trPr>
          <w:trHeight w:val="454"/>
        </w:trPr>
        <w:tc>
          <w:tcPr>
            <w:tcW w:w="2981" w:type="dxa"/>
          </w:tcPr>
          <w:p w14:paraId="30F9A8CA" w14:textId="485BD7F7" w:rsidR="006258A5" w:rsidRPr="00B618EB" w:rsidRDefault="006A19B1" w:rsidP="00E30241">
            <w:p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 xml:space="preserve">Mgr. </w:t>
            </w:r>
            <w:r w:rsidR="00B618EB">
              <w:rPr>
                <w:sz w:val="22"/>
              </w:rPr>
              <w:t xml:space="preserve">Naděžda Hlaváčková </w:t>
            </w:r>
          </w:p>
        </w:tc>
        <w:tc>
          <w:tcPr>
            <w:tcW w:w="1158" w:type="dxa"/>
          </w:tcPr>
          <w:p w14:paraId="74CD2D83" w14:textId="1B679D84" w:rsidR="006258A5" w:rsidRPr="00B618EB" w:rsidRDefault="006A19B1" w:rsidP="00F506E7">
            <w:p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>202</w:t>
            </w:r>
            <w:r w:rsidR="00B618EB">
              <w:rPr>
                <w:sz w:val="22"/>
              </w:rPr>
              <w:t>4</w:t>
            </w:r>
            <w:r w:rsidRPr="00B618EB">
              <w:rPr>
                <w:sz w:val="22"/>
              </w:rPr>
              <w:t>/202</w:t>
            </w:r>
            <w:r w:rsidR="00B618EB">
              <w:rPr>
                <w:sz w:val="22"/>
              </w:rPr>
              <w:t>5</w:t>
            </w:r>
          </w:p>
        </w:tc>
        <w:tc>
          <w:tcPr>
            <w:tcW w:w="1017" w:type="dxa"/>
          </w:tcPr>
          <w:p w14:paraId="7E57FC83" w14:textId="77777777" w:rsidR="006258A5" w:rsidRPr="00B618EB" w:rsidRDefault="00C85B06" w:rsidP="00F506E7">
            <w:p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>2</w:t>
            </w:r>
            <w:r w:rsidR="00801E19" w:rsidRPr="00B618EB">
              <w:rPr>
                <w:sz w:val="22"/>
              </w:rPr>
              <w:t>.</w:t>
            </w:r>
          </w:p>
        </w:tc>
        <w:tc>
          <w:tcPr>
            <w:tcW w:w="1015" w:type="dxa"/>
          </w:tcPr>
          <w:p w14:paraId="107F2C99" w14:textId="77777777" w:rsidR="006258A5" w:rsidRPr="00B618EB" w:rsidRDefault="00E30241" w:rsidP="00F506E7">
            <w:p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>1</w:t>
            </w:r>
            <w:r w:rsidR="00801E19" w:rsidRPr="00B618EB">
              <w:rPr>
                <w:sz w:val="22"/>
              </w:rPr>
              <w:t>.</w:t>
            </w:r>
          </w:p>
        </w:tc>
        <w:tc>
          <w:tcPr>
            <w:tcW w:w="3039" w:type="dxa"/>
          </w:tcPr>
          <w:p w14:paraId="79DE988F" w14:textId="77777777" w:rsidR="006258A5" w:rsidRPr="00B618EB" w:rsidRDefault="00E30241" w:rsidP="00F506E7">
            <w:p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>Dějepis</w:t>
            </w:r>
          </w:p>
        </w:tc>
      </w:tr>
      <w:tr w:rsidR="004C23DD" w:rsidRPr="00B618EB" w14:paraId="03B9F88C" w14:textId="77777777" w:rsidTr="00810DE5">
        <w:tc>
          <w:tcPr>
            <w:tcW w:w="9210" w:type="dxa"/>
            <w:gridSpan w:val="5"/>
          </w:tcPr>
          <w:p w14:paraId="00421F5E" w14:textId="77777777" w:rsidR="004C23DD" w:rsidRPr="00B618EB" w:rsidRDefault="004C23DD" w:rsidP="000821AA">
            <w:pPr>
              <w:spacing w:after="0"/>
              <w:rPr>
                <w:sz w:val="22"/>
              </w:rPr>
            </w:pPr>
            <w:r w:rsidRPr="00B618EB">
              <w:rPr>
                <w:b/>
                <w:sz w:val="22"/>
              </w:rPr>
              <w:t>Písemná část</w:t>
            </w:r>
            <w:r w:rsidRPr="00B618EB">
              <w:rPr>
                <w:sz w:val="22"/>
              </w:rPr>
              <w:t xml:space="preserve"> (</w:t>
            </w:r>
            <w:r w:rsidR="000821AA" w:rsidRPr="00B618EB">
              <w:rPr>
                <w:sz w:val="22"/>
              </w:rPr>
              <w:t>seminární</w:t>
            </w:r>
            <w:r w:rsidRPr="00B618EB">
              <w:rPr>
                <w:sz w:val="22"/>
              </w:rPr>
              <w:t xml:space="preserve"> práce</w:t>
            </w:r>
            <w:r w:rsidR="007B139C" w:rsidRPr="00B618EB">
              <w:rPr>
                <w:sz w:val="22"/>
              </w:rPr>
              <w:t xml:space="preserve"> vypracovaná žákem doma</w:t>
            </w:r>
            <w:r w:rsidR="000821AA" w:rsidRPr="00B618EB">
              <w:rPr>
                <w:sz w:val="22"/>
              </w:rPr>
              <w:t>)</w:t>
            </w:r>
          </w:p>
        </w:tc>
      </w:tr>
      <w:tr w:rsidR="004C23DD" w:rsidRPr="00B618EB" w14:paraId="1A0D8FA2" w14:textId="77777777" w:rsidTr="00B618EB">
        <w:trPr>
          <w:trHeight w:val="2046"/>
        </w:trPr>
        <w:tc>
          <w:tcPr>
            <w:tcW w:w="9210" w:type="dxa"/>
            <w:gridSpan w:val="5"/>
          </w:tcPr>
          <w:p w14:paraId="1080CA76" w14:textId="77777777" w:rsidR="00C85B06" w:rsidRPr="00B618EB" w:rsidRDefault="004D59B4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 xml:space="preserve">Zpracovat seminární práci na téma </w:t>
            </w:r>
            <w:r w:rsidR="00C85B06" w:rsidRPr="00B618EB">
              <w:rPr>
                <w:sz w:val="22"/>
              </w:rPr>
              <w:t>– nástup Habsburků</w:t>
            </w:r>
          </w:p>
          <w:p w14:paraId="37E3CA2D" w14:textId="77777777" w:rsidR="004D59B4" w:rsidRPr="00B618EB" w:rsidRDefault="004D59B4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>Prezentace</w:t>
            </w:r>
            <w:r w:rsidR="00AD4A91" w:rsidRPr="00B618EB">
              <w:rPr>
                <w:sz w:val="22"/>
              </w:rPr>
              <w:t>/seminární práce</w:t>
            </w:r>
            <w:r w:rsidRPr="00B618EB">
              <w:rPr>
                <w:sz w:val="22"/>
              </w:rPr>
              <w:t xml:space="preserve"> na téma </w:t>
            </w:r>
            <w:r w:rsidR="00C85B06" w:rsidRPr="00B618EB">
              <w:rPr>
                <w:sz w:val="22"/>
              </w:rPr>
              <w:t>renesanční</w:t>
            </w:r>
            <w:r w:rsidRPr="00B618EB">
              <w:rPr>
                <w:sz w:val="22"/>
              </w:rPr>
              <w:t xml:space="preserve"> kultura</w:t>
            </w:r>
          </w:p>
          <w:p w14:paraId="38CFE193" w14:textId="369FE4A8" w:rsidR="00E87651" w:rsidRPr="00B618EB" w:rsidRDefault="00B618EB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618EB">
              <w:rPr>
                <w:sz w:val="22"/>
                <w:szCs w:val="22"/>
              </w:rPr>
              <w:t>Francie – Anglie – konflikt – 100letá</w:t>
            </w:r>
            <w:r w:rsidR="00E87651" w:rsidRPr="00B618EB">
              <w:rPr>
                <w:sz w:val="22"/>
                <w:szCs w:val="22"/>
              </w:rPr>
              <w:t xml:space="preserve"> válka</w:t>
            </w:r>
          </w:p>
        </w:tc>
      </w:tr>
      <w:tr w:rsidR="00B618EB" w:rsidRPr="00B618EB" w14:paraId="1EF8E8E0" w14:textId="77777777" w:rsidTr="00810DE5">
        <w:trPr>
          <w:trHeight w:val="584"/>
        </w:trPr>
        <w:tc>
          <w:tcPr>
            <w:tcW w:w="9210" w:type="dxa"/>
            <w:gridSpan w:val="5"/>
          </w:tcPr>
          <w:p w14:paraId="22905B55" w14:textId="77777777" w:rsidR="00B618EB" w:rsidRPr="00C27C6C" w:rsidRDefault="00B618EB" w:rsidP="00B618EB">
            <w:pPr>
              <w:spacing w:after="0"/>
              <w:jc w:val="both"/>
              <w:rPr>
                <w:sz w:val="20"/>
              </w:rPr>
            </w:pPr>
            <w:r w:rsidRPr="00C27C6C">
              <w:rPr>
                <w:sz w:val="20"/>
              </w:rPr>
              <w:t>Výše uvedená témata budou žákem zpracována samostatně a zaslaná na mailovou adresu vyučujícího. Práce nebo její části nesmí být staženy – zkopírovány z jiných zdrojů (internet apod.) a práce bude vykazovat následující formátovací vlastnosti: stránka A4, řádkování jednoduché, font Times New Roman vel. 12, číslování stránek, v záhlaví stránky uvedeno jméno žáka, třída, datum vypracování. V případě nedostatků nebude práce hodnocena!!!</w:t>
            </w:r>
          </w:p>
          <w:p w14:paraId="154BFB6B" w14:textId="75178684" w:rsidR="00B618EB" w:rsidRPr="00B618EB" w:rsidRDefault="00B618EB" w:rsidP="00B618EB">
            <w:pPr>
              <w:spacing w:after="0"/>
              <w:rPr>
                <w:sz w:val="20"/>
              </w:rPr>
            </w:pPr>
          </w:p>
        </w:tc>
      </w:tr>
      <w:tr w:rsidR="00B618EB" w:rsidRPr="00B618EB" w14:paraId="0A59645D" w14:textId="77777777" w:rsidTr="00810DE5">
        <w:tc>
          <w:tcPr>
            <w:tcW w:w="9210" w:type="dxa"/>
            <w:gridSpan w:val="5"/>
          </w:tcPr>
          <w:p w14:paraId="59DFA54B" w14:textId="77777777" w:rsidR="00B618EB" w:rsidRPr="00C27C6C" w:rsidRDefault="00B618EB" w:rsidP="00B618EB">
            <w:pPr>
              <w:spacing w:after="0"/>
              <w:jc w:val="both"/>
              <w:rPr>
                <w:b/>
                <w:sz w:val="22"/>
              </w:rPr>
            </w:pPr>
            <w:r w:rsidRPr="00C27C6C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4E0AAB45" w14:textId="170C9C94" w:rsidR="00B618EB" w:rsidRPr="00B618EB" w:rsidRDefault="00B618EB" w:rsidP="00B618EB">
            <w:pPr>
              <w:spacing w:after="0"/>
              <w:rPr>
                <w:sz w:val="22"/>
              </w:rPr>
            </w:pPr>
          </w:p>
        </w:tc>
      </w:tr>
      <w:tr w:rsidR="004C23DD" w:rsidRPr="00B618EB" w14:paraId="10F2927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26C05A6" w14:textId="47B75A92" w:rsidR="00801E19" w:rsidRPr="00B618EB" w:rsidRDefault="00B618EB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B618EB">
              <w:rPr>
                <w:sz w:val="22"/>
                <w:szCs w:val="22"/>
              </w:rPr>
              <w:t>Středověk – střední</w:t>
            </w:r>
            <w:r w:rsidR="00C85B06" w:rsidRPr="00B618EB">
              <w:rPr>
                <w:sz w:val="22"/>
                <w:szCs w:val="22"/>
              </w:rPr>
              <w:t xml:space="preserve"> </w:t>
            </w:r>
            <w:r w:rsidRPr="00B618EB">
              <w:rPr>
                <w:sz w:val="22"/>
                <w:szCs w:val="22"/>
              </w:rPr>
              <w:t>Evropa – papežství</w:t>
            </w:r>
            <w:r w:rsidR="00C85B06" w:rsidRPr="00B618EB">
              <w:rPr>
                <w:sz w:val="22"/>
                <w:szCs w:val="22"/>
              </w:rPr>
              <w:t xml:space="preserve">, </w:t>
            </w:r>
            <w:r w:rsidRPr="00B618EB">
              <w:rPr>
                <w:sz w:val="22"/>
                <w:szCs w:val="22"/>
              </w:rPr>
              <w:t>císařství – boj</w:t>
            </w:r>
            <w:r w:rsidR="00C85B06" w:rsidRPr="00B618EB">
              <w:rPr>
                <w:sz w:val="22"/>
                <w:szCs w:val="22"/>
              </w:rPr>
              <w:t xml:space="preserve"> o </w:t>
            </w:r>
            <w:r w:rsidR="005964AC" w:rsidRPr="00B618EB">
              <w:rPr>
                <w:sz w:val="22"/>
                <w:szCs w:val="22"/>
              </w:rPr>
              <w:t xml:space="preserve">investituru – </w:t>
            </w:r>
            <w:proofErr w:type="spellStart"/>
            <w:r w:rsidR="005964AC" w:rsidRPr="00B618EB">
              <w:rPr>
                <w:sz w:val="22"/>
                <w:szCs w:val="22"/>
              </w:rPr>
              <w:t>Štaufové</w:t>
            </w:r>
            <w:proofErr w:type="spellEnd"/>
            <w:r w:rsidR="00C85B06" w:rsidRPr="00B618EB">
              <w:rPr>
                <w:sz w:val="22"/>
                <w:szCs w:val="22"/>
              </w:rPr>
              <w:t xml:space="preserve">, Habsburkové, český stát za posledních Přemyslovců </w:t>
            </w:r>
            <w:r w:rsidR="00C85B06" w:rsidRPr="00B618EB">
              <w:rPr>
                <w:sz w:val="22"/>
                <w:szCs w:val="22"/>
              </w:rPr>
              <w:br/>
              <w:t xml:space="preserve">- </w:t>
            </w:r>
            <w:r w:rsidR="005964AC" w:rsidRPr="00B618EB">
              <w:rPr>
                <w:sz w:val="22"/>
                <w:szCs w:val="22"/>
              </w:rPr>
              <w:t>Francie – Anglie – konflikt – 100letá</w:t>
            </w:r>
            <w:r w:rsidR="00C85B06" w:rsidRPr="00B618EB">
              <w:rPr>
                <w:sz w:val="22"/>
                <w:szCs w:val="22"/>
              </w:rPr>
              <w:t xml:space="preserve"> válka </w:t>
            </w:r>
            <w:r w:rsidR="00C85B06" w:rsidRPr="00B618EB">
              <w:rPr>
                <w:sz w:val="22"/>
                <w:szCs w:val="22"/>
              </w:rPr>
              <w:br/>
              <w:t xml:space="preserve">- středověká společnost v období renesance, podnikání v </w:t>
            </w:r>
            <w:r w:rsidR="005964AC" w:rsidRPr="00B618EB">
              <w:rPr>
                <w:sz w:val="22"/>
                <w:szCs w:val="22"/>
              </w:rPr>
              <w:t>Itálii – městské</w:t>
            </w:r>
            <w:r w:rsidR="00C85B06" w:rsidRPr="00B618EB">
              <w:rPr>
                <w:sz w:val="22"/>
                <w:szCs w:val="22"/>
              </w:rPr>
              <w:t xml:space="preserve"> státy </w:t>
            </w:r>
            <w:r w:rsidR="00C85B06" w:rsidRPr="00B618EB">
              <w:rPr>
                <w:sz w:val="22"/>
                <w:szCs w:val="22"/>
              </w:rPr>
              <w:br/>
              <w:t xml:space="preserve">- gotická kultura </w:t>
            </w:r>
            <w:r w:rsidR="00C85B06" w:rsidRPr="00B618EB">
              <w:rPr>
                <w:sz w:val="22"/>
                <w:szCs w:val="22"/>
              </w:rPr>
              <w:br/>
              <w:t>- renesanční kultura</w:t>
            </w:r>
          </w:p>
          <w:p w14:paraId="25217E2F" w14:textId="2F25A52F" w:rsidR="00C85B06" w:rsidRPr="00B618EB" w:rsidRDefault="00C85B06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B618EB">
              <w:rPr>
                <w:sz w:val="22"/>
                <w:szCs w:val="22"/>
              </w:rPr>
              <w:t xml:space="preserve">Raný novověk 1492-1648 </w:t>
            </w:r>
            <w:r w:rsidRPr="00B618EB">
              <w:t xml:space="preserve">- </w:t>
            </w:r>
            <w:r w:rsidRPr="00B618EB">
              <w:rPr>
                <w:sz w:val="22"/>
                <w:szCs w:val="22"/>
              </w:rPr>
              <w:t xml:space="preserve">objevné plavby </w:t>
            </w:r>
            <w:r w:rsidRPr="00B618EB">
              <w:rPr>
                <w:sz w:val="22"/>
                <w:szCs w:val="22"/>
              </w:rPr>
              <w:br/>
              <w:t xml:space="preserve">- rozvoj humanismu a renesance v českých zemích </w:t>
            </w:r>
            <w:r w:rsidRPr="00B618EB">
              <w:rPr>
                <w:sz w:val="22"/>
                <w:szCs w:val="22"/>
              </w:rPr>
              <w:br/>
              <w:t xml:space="preserve">- český stát v době poděbradské a jagellonské </w:t>
            </w:r>
            <w:r w:rsidRPr="00B618EB">
              <w:rPr>
                <w:sz w:val="22"/>
                <w:szCs w:val="22"/>
              </w:rPr>
              <w:br/>
              <w:t xml:space="preserve">- Habsburská monarchie, </w:t>
            </w:r>
            <w:r w:rsidR="00FF352B" w:rsidRPr="00B618EB">
              <w:rPr>
                <w:sz w:val="22"/>
                <w:szCs w:val="22"/>
              </w:rPr>
              <w:t>reformace</w:t>
            </w:r>
            <w:r w:rsidRPr="00B618EB">
              <w:rPr>
                <w:sz w:val="22"/>
                <w:szCs w:val="22"/>
              </w:rPr>
              <w:t xml:space="preserve"> v </w:t>
            </w:r>
            <w:r w:rsidR="00B618EB" w:rsidRPr="00B618EB">
              <w:rPr>
                <w:sz w:val="22"/>
                <w:szCs w:val="22"/>
              </w:rPr>
              <w:t>církvi – vznik</w:t>
            </w:r>
            <w:r w:rsidRPr="00B618EB">
              <w:rPr>
                <w:sz w:val="22"/>
                <w:szCs w:val="22"/>
              </w:rPr>
              <w:t xml:space="preserve"> </w:t>
            </w:r>
            <w:r w:rsidR="00FF352B" w:rsidRPr="00B618EB">
              <w:rPr>
                <w:sz w:val="22"/>
                <w:szCs w:val="22"/>
              </w:rPr>
              <w:t>protestantských</w:t>
            </w:r>
            <w:r w:rsidRPr="00B618EB">
              <w:rPr>
                <w:sz w:val="22"/>
                <w:szCs w:val="22"/>
              </w:rPr>
              <w:t xml:space="preserve"> církví, </w:t>
            </w:r>
            <w:r w:rsidRPr="00B618EB">
              <w:rPr>
                <w:sz w:val="22"/>
                <w:szCs w:val="22"/>
              </w:rPr>
              <w:br/>
              <w:t xml:space="preserve">- krize ve společnosti </w:t>
            </w:r>
            <w:r w:rsidRPr="00B618EB">
              <w:rPr>
                <w:sz w:val="22"/>
                <w:szCs w:val="22"/>
              </w:rPr>
              <w:br/>
              <w:t xml:space="preserve">- třicetiletá válka jako celoevropský konflikt jak z pohledu </w:t>
            </w:r>
            <w:r w:rsidR="00B618EB" w:rsidRPr="00B618EB">
              <w:rPr>
                <w:sz w:val="22"/>
                <w:szCs w:val="22"/>
              </w:rPr>
              <w:t>mocenského,</w:t>
            </w:r>
            <w:r w:rsidRPr="00B618EB">
              <w:rPr>
                <w:sz w:val="22"/>
                <w:szCs w:val="22"/>
              </w:rPr>
              <w:t xml:space="preserve"> tak náboženského</w:t>
            </w:r>
          </w:p>
        </w:tc>
      </w:tr>
      <w:tr w:rsidR="004C23DD" w:rsidRPr="00B618EB" w14:paraId="7576A83E" w14:textId="77777777" w:rsidTr="00810DE5">
        <w:tc>
          <w:tcPr>
            <w:tcW w:w="9210" w:type="dxa"/>
            <w:gridSpan w:val="5"/>
          </w:tcPr>
          <w:p w14:paraId="44EA8ED7" w14:textId="77777777" w:rsidR="004C23DD" w:rsidRPr="00B618EB" w:rsidRDefault="004C23DD" w:rsidP="004C23DD">
            <w:pPr>
              <w:spacing w:after="0"/>
              <w:rPr>
                <w:b/>
                <w:sz w:val="22"/>
              </w:rPr>
            </w:pPr>
            <w:r w:rsidRPr="00B618EB">
              <w:rPr>
                <w:b/>
                <w:sz w:val="22"/>
              </w:rPr>
              <w:t>Studijní materiály a zdroje</w:t>
            </w:r>
          </w:p>
        </w:tc>
      </w:tr>
      <w:tr w:rsidR="004C23DD" w:rsidRPr="00B618EB" w14:paraId="266093E2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4214011" w14:textId="77777777" w:rsidR="000E724A" w:rsidRPr="00B618EB" w:rsidRDefault="004D59B4" w:rsidP="004D59B4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proofErr w:type="spellStart"/>
            <w:r w:rsidRPr="00B618EB">
              <w:rPr>
                <w:sz w:val="22"/>
              </w:rPr>
              <w:t>Čornej</w:t>
            </w:r>
            <w:proofErr w:type="spellEnd"/>
            <w:r w:rsidRPr="00B618EB">
              <w:rPr>
                <w:sz w:val="22"/>
              </w:rPr>
              <w:t>, Petr – Dějepis pro střední odborné školy, SPN</w:t>
            </w:r>
          </w:p>
          <w:p w14:paraId="6AA3BB98" w14:textId="77777777" w:rsidR="00AC6114" w:rsidRPr="00B618EB" w:rsidRDefault="00AC6114" w:rsidP="004D59B4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618EB">
              <w:rPr>
                <w:sz w:val="22"/>
              </w:rPr>
              <w:t>www.dejepis.com</w:t>
            </w:r>
          </w:p>
        </w:tc>
      </w:tr>
    </w:tbl>
    <w:p w14:paraId="6215FA86" w14:textId="77777777" w:rsidR="00F506E7" w:rsidRPr="00B618EB" w:rsidRDefault="00F506E7" w:rsidP="000D65F9">
      <w:pPr>
        <w:rPr>
          <w:sz w:val="22"/>
        </w:rPr>
      </w:pPr>
    </w:p>
    <w:sectPr w:rsidR="00F506E7" w:rsidRPr="00B618EB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8660" w14:textId="77777777" w:rsidR="00521AA2" w:rsidRDefault="00521AA2">
      <w:r>
        <w:separator/>
      </w:r>
    </w:p>
  </w:endnote>
  <w:endnote w:type="continuationSeparator" w:id="0">
    <w:p w14:paraId="0BE5C0DC" w14:textId="77777777" w:rsidR="00521AA2" w:rsidRDefault="005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F03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FFBB68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69795E4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9D57" w14:textId="77777777" w:rsidR="00521AA2" w:rsidRDefault="00521AA2">
      <w:r>
        <w:separator/>
      </w:r>
    </w:p>
  </w:footnote>
  <w:footnote w:type="continuationSeparator" w:id="0">
    <w:p w14:paraId="36565993" w14:textId="77777777" w:rsidR="00521AA2" w:rsidRDefault="0052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8757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D0747B" wp14:editId="7B11839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27A98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655F65C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D0747B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9F27A98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655F65C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084153">
    <w:abstractNumId w:val="3"/>
  </w:num>
  <w:num w:numId="2" w16cid:durableId="1297685281">
    <w:abstractNumId w:val="2"/>
  </w:num>
  <w:num w:numId="3" w16cid:durableId="2008944440">
    <w:abstractNumId w:val="0"/>
  </w:num>
  <w:num w:numId="4" w16cid:durableId="165336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00B8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354F"/>
    <w:rsid w:val="002346EC"/>
    <w:rsid w:val="00240F58"/>
    <w:rsid w:val="0026054B"/>
    <w:rsid w:val="0027691C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C2AB7"/>
    <w:rsid w:val="003D2861"/>
    <w:rsid w:val="003D6D00"/>
    <w:rsid w:val="003F7BFE"/>
    <w:rsid w:val="00406430"/>
    <w:rsid w:val="00457694"/>
    <w:rsid w:val="0047091C"/>
    <w:rsid w:val="00477EF4"/>
    <w:rsid w:val="00486676"/>
    <w:rsid w:val="00496D80"/>
    <w:rsid w:val="004A576B"/>
    <w:rsid w:val="004B1A65"/>
    <w:rsid w:val="004B474B"/>
    <w:rsid w:val="004C23DD"/>
    <w:rsid w:val="004D59B4"/>
    <w:rsid w:val="004D6725"/>
    <w:rsid w:val="00503171"/>
    <w:rsid w:val="00521AA2"/>
    <w:rsid w:val="0053477C"/>
    <w:rsid w:val="005636D6"/>
    <w:rsid w:val="005734D8"/>
    <w:rsid w:val="005778E7"/>
    <w:rsid w:val="005964AC"/>
    <w:rsid w:val="00597016"/>
    <w:rsid w:val="005A0705"/>
    <w:rsid w:val="005C4B91"/>
    <w:rsid w:val="005D0152"/>
    <w:rsid w:val="005E5761"/>
    <w:rsid w:val="006258A5"/>
    <w:rsid w:val="00636675"/>
    <w:rsid w:val="006A19B1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A6E3D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8F4B94"/>
    <w:rsid w:val="00901C6F"/>
    <w:rsid w:val="009404D6"/>
    <w:rsid w:val="009653C7"/>
    <w:rsid w:val="00974062"/>
    <w:rsid w:val="00A26E45"/>
    <w:rsid w:val="00A34286"/>
    <w:rsid w:val="00A4058A"/>
    <w:rsid w:val="00A52211"/>
    <w:rsid w:val="00AB49F1"/>
    <w:rsid w:val="00AC6114"/>
    <w:rsid w:val="00AD4A91"/>
    <w:rsid w:val="00AF36A0"/>
    <w:rsid w:val="00B0137D"/>
    <w:rsid w:val="00B036C1"/>
    <w:rsid w:val="00B06C4D"/>
    <w:rsid w:val="00B36287"/>
    <w:rsid w:val="00B50C2B"/>
    <w:rsid w:val="00B618EB"/>
    <w:rsid w:val="00B640AA"/>
    <w:rsid w:val="00B735F3"/>
    <w:rsid w:val="00B7492F"/>
    <w:rsid w:val="00B85A51"/>
    <w:rsid w:val="00C225D2"/>
    <w:rsid w:val="00C8405F"/>
    <w:rsid w:val="00C857A8"/>
    <w:rsid w:val="00C85B06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0241"/>
    <w:rsid w:val="00E342CA"/>
    <w:rsid w:val="00E4449C"/>
    <w:rsid w:val="00E648CA"/>
    <w:rsid w:val="00E72419"/>
    <w:rsid w:val="00E751A9"/>
    <w:rsid w:val="00E87651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352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2AB20"/>
  <w15:docId w15:val="{FD22730B-6647-41A7-A470-C61D0D1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F6CC-BB99-43CB-B916-3989D5FD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Naděžda Hlaváčková</cp:lastModifiedBy>
  <cp:revision>16</cp:revision>
  <cp:lastPrinted>2015-06-29T08:05:00Z</cp:lastPrinted>
  <dcterms:created xsi:type="dcterms:W3CDTF">2015-06-29T08:23:00Z</dcterms:created>
  <dcterms:modified xsi:type="dcterms:W3CDTF">2024-08-28T18:14:00Z</dcterms:modified>
</cp:coreProperties>
</file>